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3" w:rsidRPr="004370C5" w:rsidRDefault="00222C03" w:rsidP="003926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03" w:rsidRPr="004370C5" w:rsidRDefault="00392603" w:rsidP="00392603">
      <w:pPr>
        <w:jc w:val="center"/>
        <w:rPr>
          <w:sz w:val="28"/>
          <w:szCs w:val="28"/>
        </w:rPr>
      </w:pPr>
      <w:r w:rsidRPr="004370C5">
        <w:rPr>
          <w:sz w:val="28"/>
          <w:szCs w:val="28"/>
        </w:rPr>
        <w:t>АДМИНИСТРАЦИЯ</w:t>
      </w:r>
    </w:p>
    <w:p w:rsidR="00392603" w:rsidRPr="004370C5" w:rsidRDefault="00392603" w:rsidP="00392603">
      <w:pPr>
        <w:jc w:val="center"/>
        <w:rPr>
          <w:sz w:val="28"/>
          <w:szCs w:val="28"/>
        </w:rPr>
      </w:pPr>
      <w:r w:rsidRPr="004370C5">
        <w:rPr>
          <w:sz w:val="28"/>
          <w:szCs w:val="28"/>
        </w:rPr>
        <w:t>БОГУЧАРСКОГО МУНИЦИПАЛЬНОГО РАЙОНА</w:t>
      </w:r>
    </w:p>
    <w:p w:rsidR="00392603" w:rsidRPr="004370C5" w:rsidRDefault="00392603" w:rsidP="00392603">
      <w:pPr>
        <w:jc w:val="center"/>
        <w:rPr>
          <w:sz w:val="28"/>
          <w:szCs w:val="28"/>
        </w:rPr>
      </w:pPr>
      <w:r w:rsidRPr="004370C5">
        <w:rPr>
          <w:sz w:val="28"/>
          <w:szCs w:val="28"/>
        </w:rPr>
        <w:t>ВОРОНЕЖСКОЙ ОБЛАСТИ</w:t>
      </w:r>
    </w:p>
    <w:p w:rsidR="00392603" w:rsidRPr="004370C5" w:rsidRDefault="00392603" w:rsidP="0039260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370C5">
        <w:rPr>
          <w:sz w:val="28"/>
          <w:szCs w:val="28"/>
        </w:rPr>
        <w:t>ПОСТАНОВЛЕНИЕ</w:t>
      </w:r>
    </w:p>
    <w:p w:rsidR="00392603" w:rsidRPr="00222C03" w:rsidRDefault="00392603" w:rsidP="00392603">
      <w:pPr>
        <w:jc w:val="both"/>
        <w:rPr>
          <w:sz w:val="28"/>
          <w:szCs w:val="28"/>
        </w:rPr>
      </w:pPr>
    </w:p>
    <w:p w:rsidR="00392603" w:rsidRPr="00222C03" w:rsidRDefault="00392603" w:rsidP="00392603">
      <w:pPr>
        <w:pStyle w:val="af1"/>
        <w:jc w:val="both"/>
        <w:rPr>
          <w:color w:val="auto"/>
        </w:rPr>
      </w:pPr>
      <w:r w:rsidRPr="00222C03">
        <w:rPr>
          <w:color w:val="auto"/>
        </w:rPr>
        <w:t>от «</w:t>
      </w:r>
      <w:r w:rsidR="00752E58" w:rsidRPr="00222C03">
        <w:rPr>
          <w:color w:val="auto"/>
        </w:rPr>
        <w:t>17</w:t>
      </w:r>
      <w:r w:rsidRPr="00222C03">
        <w:rPr>
          <w:color w:val="auto"/>
        </w:rPr>
        <w:t>»</w:t>
      </w:r>
      <w:r w:rsidR="00752E58" w:rsidRPr="00222C03">
        <w:rPr>
          <w:color w:val="auto"/>
        </w:rPr>
        <w:t>02</w:t>
      </w:r>
      <w:r w:rsidR="00222C03" w:rsidRPr="00222C03">
        <w:rPr>
          <w:color w:val="auto"/>
        </w:rPr>
        <w:t>.</w:t>
      </w:r>
      <w:r w:rsidRPr="00222C03">
        <w:rPr>
          <w:color w:val="auto"/>
        </w:rPr>
        <w:t xml:space="preserve">2014 года № </w:t>
      </w:r>
      <w:r w:rsidR="00752E58" w:rsidRPr="00222C03">
        <w:rPr>
          <w:color w:val="auto"/>
        </w:rPr>
        <w:t>97</w:t>
      </w:r>
    </w:p>
    <w:p w:rsidR="00392603" w:rsidRPr="00222C03" w:rsidRDefault="00392603" w:rsidP="00392603">
      <w:pPr>
        <w:pStyle w:val="af1"/>
        <w:jc w:val="both"/>
        <w:rPr>
          <w:color w:val="auto"/>
        </w:rPr>
      </w:pPr>
      <w:r w:rsidRPr="00222C03">
        <w:rPr>
          <w:color w:val="auto"/>
        </w:rPr>
        <w:t xml:space="preserve">               г.Богучар</w:t>
      </w:r>
    </w:p>
    <w:p w:rsidR="00392603" w:rsidRPr="00222C03" w:rsidRDefault="00392603" w:rsidP="00392603">
      <w:pPr>
        <w:pStyle w:val="af1"/>
        <w:jc w:val="both"/>
        <w:rPr>
          <w:color w:val="auto"/>
        </w:rPr>
      </w:pPr>
    </w:p>
    <w:p w:rsidR="00392603" w:rsidRPr="00222C03" w:rsidRDefault="00392603" w:rsidP="00392603">
      <w:pPr>
        <w:pStyle w:val="af1"/>
        <w:ind w:right="4819"/>
        <w:rPr>
          <w:color w:val="auto"/>
        </w:rPr>
      </w:pPr>
      <w:r w:rsidRPr="00222C03">
        <w:rPr>
          <w:color w:val="auto"/>
        </w:rPr>
        <w:t>Об утверждении административного</w:t>
      </w:r>
    </w:p>
    <w:p w:rsidR="00392603" w:rsidRPr="00222C03" w:rsidRDefault="00392603" w:rsidP="00392603">
      <w:pPr>
        <w:pStyle w:val="af1"/>
        <w:ind w:right="4819"/>
        <w:rPr>
          <w:color w:val="auto"/>
        </w:rPr>
      </w:pPr>
      <w:r w:rsidRPr="00222C03">
        <w:rPr>
          <w:color w:val="auto"/>
        </w:rPr>
        <w:t xml:space="preserve"> регламента по предоставлению </w:t>
      </w:r>
    </w:p>
    <w:p w:rsidR="00392603" w:rsidRPr="00222C03" w:rsidRDefault="00392603" w:rsidP="00392603">
      <w:pPr>
        <w:pStyle w:val="af1"/>
        <w:ind w:right="4819"/>
        <w:rPr>
          <w:b/>
          <w:color w:val="auto"/>
        </w:rPr>
      </w:pPr>
      <w:r w:rsidRPr="00222C03">
        <w:rPr>
          <w:color w:val="auto"/>
        </w:rPr>
        <w:t xml:space="preserve">муниципальной услуги </w:t>
      </w:r>
      <w:r w:rsidRPr="00222C03">
        <w:rPr>
          <w:b/>
          <w:color w:val="auto"/>
        </w:rPr>
        <w:t>«</w:t>
      </w:r>
      <w:r w:rsidRPr="00222C03">
        <w:rPr>
          <w:color w:val="auto"/>
        </w:rPr>
        <w:t>Выдача разрешения на ввод объекта в эксплуатацию</w:t>
      </w:r>
      <w:r w:rsidRPr="00222C03">
        <w:rPr>
          <w:b/>
          <w:color w:val="auto"/>
        </w:rPr>
        <w:t>»</w:t>
      </w:r>
    </w:p>
    <w:p w:rsidR="00392603" w:rsidRPr="00222C03" w:rsidRDefault="00392603" w:rsidP="00392603">
      <w:pPr>
        <w:pStyle w:val="af1"/>
        <w:jc w:val="both"/>
        <w:rPr>
          <w:b/>
          <w:color w:val="auto"/>
        </w:rPr>
      </w:pPr>
    </w:p>
    <w:p w:rsidR="00392603" w:rsidRPr="00222C03" w:rsidRDefault="00392603" w:rsidP="00392603">
      <w:pPr>
        <w:pStyle w:val="af1"/>
        <w:jc w:val="both"/>
        <w:rPr>
          <w:b/>
          <w:color w:val="auto"/>
        </w:rPr>
      </w:pPr>
      <w:r w:rsidRPr="00222C03">
        <w:rPr>
          <w:color w:val="auto"/>
        </w:rPr>
        <w:t xml:space="preserve">            В </w:t>
      </w:r>
      <w:r w:rsidRPr="00222C03">
        <w:rPr>
          <w:rStyle w:val="FontStyle11"/>
          <w:color w:val="auto"/>
          <w:sz w:val="28"/>
          <w:szCs w:val="28"/>
        </w:rPr>
        <w:t xml:space="preserve">соответствии с Федеральными законами: от 06.10.2003 № 131 - ФЗ «Об общих принципах организации местного самоуправления в Российской Федерации», </w:t>
      </w:r>
      <w:r w:rsidRPr="00222C03">
        <w:rPr>
          <w:color w:val="auto"/>
        </w:rPr>
        <w:t>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222C03">
        <w:rPr>
          <w:b/>
          <w:color w:val="auto"/>
        </w:rPr>
        <w:t xml:space="preserve">  п о с т а н о в л я е т:</w:t>
      </w:r>
    </w:p>
    <w:p w:rsidR="00392603" w:rsidRPr="00222C03" w:rsidRDefault="00392603" w:rsidP="00392603">
      <w:pPr>
        <w:jc w:val="both"/>
        <w:rPr>
          <w:sz w:val="28"/>
          <w:szCs w:val="28"/>
        </w:rPr>
      </w:pPr>
    </w:p>
    <w:p w:rsidR="00392603" w:rsidRPr="00222C03" w:rsidRDefault="00392603" w:rsidP="00392603">
      <w:pPr>
        <w:pStyle w:val="af1"/>
        <w:jc w:val="both"/>
        <w:rPr>
          <w:color w:val="auto"/>
        </w:rPr>
      </w:pPr>
      <w:r w:rsidRPr="00222C03">
        <w:rPr>
          <w:color w:val="auto"/>
        </w:rPr>
        <w:t xml:space="preserve">       1.Утвердить административный регламент по предоставлению муниципальной услуги «Выдача разрешения на ввод объекта в эксплуатацию</w:t>
      </w:r>
      <w:r w:rsidRPr="00222C03">
        <w:rPr>
          <w:b/>
          <w:color w:val="auto"/>
        </w:rPr>
        <w:t xml:space="preserve">» </w:t>
      </w:r>
      <w:r w:rsidRPr="00222C03">
        <w:rPr>
          <w:color w:val="auto"/>
        </w:rPr>
        <w:t>согласно приложению.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color w:val="auto"/>
        </w:rPr>
        <w:t xml:space="preserve">      2. </w:t>
      </w:r>
      <w:r w:rsidRPr="00222C03">
        <w:rPr>
          <w:noProof/>
          <w:color w:val="auto"/>
        </w:rPr>
        <w:t xml:space="preserve">Признать утратившим силу приложение 28 к </w:t>
      </w:r>
      <w:r w:rsidRPr="00222C03">
        <w:rPr>
          <w:bCs/>
          <w:color w:val="auto"/>
        </w:rPr>
        <w:t xml:space="preserve">постановлению администрации Богучарского муниципального района от 12.12.2011 года №636 «Об утверждении административных регламентов по предоставлению муниципальных услуг».    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bCs/>
          <w:color w:val="auto"/>
        </w:rPr>
        <w:t xml:space="preserve">       3. Контроль за выполнением данного постановления возложить на заместителя главы администрации Богучарского муниципального района – Кожанова А.Ю..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bCs/>
          <w:color w:val="auto"/>
        </w:rPr>
        <w:t xml:space="preserve">Исполняющий обязанности 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bCs/>
          <w:color w:val="auto"/>
        </w:rPr>
        <w:t xml:space="preserve">главы администрации 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bCs/>
          <w:color w:val="auto"/>
        </w:rPr>
        <w:t xml:space="preserve">Богучарского муниципального </w:t>
      </w:r>
    </w:p>
    <w:p w:rsidR="00392603" w:rsidRPr="00222C03" w:rsidRDefault="00392603" w:rsidP="00392603">
      <w:pPr>
        <w:pStyle w:val="af1"/>
        <w:jc w:val="both"/>
        <w:rPr>
          <w:bCs/>
          <w:color w:val="auto"/>
        </w:rPr>
      </w:pPr>
      <w:r w:rsidRPr="00222C03">
        <w:rPr>
          <w:bCs/>
          <w:color w:val="auto"/>
        </w:rPr>
        <w:t>района                                                                                             Ю.М.Величенко</w:t>
      </w: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392603" w:rsidRDefault="00392603" w:rsidP="00392603">
      <w:pPr>
        <w:pStyle w:val="af1"/>
        <w:jc w:val="both"/>
        <w:rPr>
          <w:bCs/>
        </w:rPr>
      </w:pPr>
    </w:p>
    <w:p w:rsidR="007313B1" w:rsidRDefault="007313B1" w:rsidP="004370C5">
      <w:pPr>
        <w:jc w:val="both"/>
        <w:rPr>
          <w:sz w:val="28"/>
          <w:szCs w:val="28"/>
        </w:rPr>
      </w:pPr>
    </w:p>
    <w:p w:rsidR="007313B1" w:rsidRDefault="007313B1" w:rsidP="004370C5">
      <w:pPr>
        <w:jc w:val="both"/>
        <w:rPr>
          <w:sz w:val="28"/>
          <w:szCs w:val="28"/>
        </w:rPr>
      </w:pPr>
    </w:p>
    <w:p w:rsidR="004370C5" w:rsidRDefault="004370C5" w:rsidP="004370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4370C5" w:rsidRPr="005C1856" w:rsidRDefault="004370C5" w:rsidP="004370C5">
      <w:pPr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C1856">
        <w:rPr>
          <w:sz w:val="28"/>
          <w:szCs w:val="28"/>
        </w:rPr>
        <w:t xml:space="preserve"> администрации</w:t>
      </w:r>
    </w:p>
    <w:p w:rsidR="004370C5" w:rsidRPr="005C1856" w:rsidRDefault="004370C5" w:rsidP="004370C5">
      <w:pPr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Богучарского муниципального</w:t>
      </w:r>
      <w:r>
        <w:rPr>
          <w:sz w:val="28"/>
          <w:szCs w:val="28"/>
        </w:rPr>
        <w:t xml:space="preserve"> </w:t>
      </w:r>
      <w:r w:rsidRPr="005C1856">
        <w:rPr>
          <w:sz w:val="28"/>
          <w:szCs w:val="28"/>
        </w:rPr>
        <w:t>района</w:t>
      </w:r>
    </w:p>
    <w:p w:rsidR="00752E58" w:rsidRDefault="00752E58" w:rsidP="00752E58">
      <w:pPr>
        <w:pStyle w:val="af1"/>
        <w:jc w:val="right"/>
      </w:pPr>
      <w:r>
        <w:t>от « __17_»____02____2014 года № __97__</w:t>
      </w:r>
    </w:p>
    <w:p w:rsidR="00E217EC" w:rsidRDefault="00E217EC">
      <w:pPr>
        <w:jc w:val="right"/>
        <w:rPr>
          <w:sz w:val="28"/>
          <w:szCs w:val="28"/>
        </w:rPr>
      </w:pPr>
    </w:p>
    <w:p w:rsidR="00E217EC" w:rsidRDefault="00E217EC">
      <w:pPr>
        <w:jc w:val="right"/>
        <w:rPr>
          <w:sz w:val="28"/>
          <w:szCs w:val="28"/>
        </w:rPr>
      </w:pPr>
    </w:p>
    <w:p w:rsidR="004370C5" w:rsidRDefault="00C430FF" w:rsidP="00C430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217EC" w:rsidRPr="00C430FF" w:rsidRDefault="00C430FF" w:rsidP="00C430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7EC">
        <w:rPr>
          <w:rFonts w:ascii="Times New Roman" w:hAnsi="Times New Roman"/>
          <w:sz w:val="28"/>
          <w:szCs w:val="28"/>
        </w:rPr>
        <w:t>«Выдача разр</w:t>
      </w:r>
      <w:r w:rsidR="00901AA6">
        <w:rPr>
          <w:rFonts w:ascii="Times New Roman" w:hAnsi="Times New Roman"/>
          <w:sz w:val="28"/>
          <w:szCs w:val="28"/>
        </w:rPr>
        <w:t>ешения на ввод объекта в эксплуатацию»</w:t>
      </w:r>
    </w:p>
    <w:p w:rsidR="00E217EC" w:rsidRDefault="00E217E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217EC" w:rsidRDefault="00E217E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217EC" w:rsidRDefault="00E217EC">
      <w:pPr>
        <w:jc w:val="both"/>
        <w:rPr>
          <w:sz w:val="28"/>
          <w:szCs w:val="28"/>
        </w:rPr>
      </w:pPr>
    </w:p>
    <w:p w:rsidR="00E217EC" w:rsidRDefault="00E217EC" w:rsidP="008B61D2">
      <w:pPr>
        <w:pStyle w:val="ConsPlusTitle"/>
        <w:widowControl/>
        <w:numPr>
          <w:ilvl w:val="1"/>
          <w:numId w:val="1"/>
        </w:numPr>
        <w:tabs>
          <w:tab w:val="clear" w:pos="792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4370C5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</w:t>
      </w:r>
      <w:r w:rsidR="00901AA6">
        <w:rPr>
          <w:rFonts w:ascii="Times New Roman" w:hAnsi="Times New Roman" w:cs="Times New Roman"/>
          <w:b w:val="0"/>
          <w:sz w:val="28"/>
          <w:szCs w:val="28"/>
        </w:rPr>
        <w:t xml:space="preserve">ача разрешения на ввод объекта в </w:t>
      </w:r>
      <w:r w:rsidR="00392603">
        <w:rPr>
          <w:rFonts w:ascii="Times New Roman" w:hAnsi="Times New Roman" w:cs="Times New Roman"/>
          <w:b w:val="0"/>
          <w:sz w:val="28"/>
          <w:szCs w:val="28"/>
        </w:rPr>
        <w:t>эксплуатацию» (</w:t>
      </w:r>
      <w:r>
        <w:rPr>
          <w:rFonts w:ascii="Times New Roman" w:hAnsi="Times New Roman" w:cs="Times New Roman"/>
          <w:b w:val="0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217EC" w:rsidRDefault="00E217EC" w:rsidP="008B61D2">
      <w:pPr>
        <w:pStyle w:val="ConsPlusTitle"/>
        <w:widowControl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 на получение муниципальной услуги имеют физические и юридические лица, являющиеся застройщиками в соответствии с требованиями действующего законодательства (далее – заявитель).</w:t>
      </w:r>
    </w:p>
    <w:p w:rsidR="00E217EC" w:rsidRDefault="00E217EC" w:rsidP="008B61D2">
      <w:pPr>
        <w:pStyle w:val="ConsPlusTitle"/>
        <w:widowControl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 услугу предоставляет отдел по строительству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архитектуре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, транспорту, топливно-энергетическому комплексу,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ЖКХ администрации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(далее –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отдел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217EC" w:rsidRDefault="00E217EC" w:rsidP="008B61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Место нахождения отдела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 396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790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Воронежская область,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Богучар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8B61D2">
        <w:rPr>
          <w:rFonts w:ascii="Times New Roman" w:hAnsi="Times New Roman" w:cs="Times New Roman"/>
          <w:b w:val="0"/>
          <w:sz w:val="28"/>
          <w:szCs w:val="28"/>
        </w:rPr>
        <w:t>Кирова</w:t>
      </w:r>
      <w:r>
        <w:rPr>
          <w:rFonts w:ascii="Times New Roman" w:hAnsi="Times New Roman" w:cs="Times New Roman"/>
          <w:b w:val="0"/>
          <w:sz w:val="28"/>
          <w:szCs w:val="28"/>
        </w:rPr>
        <w:t>, д. 1.</w:t>
      </w:r>
    </w:p>
    <w:p w:rsidR="00E217EC" w:rsidRDefault="00E217EC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p w:rsidR="00994591" w:rsidRDefault="00E217EC" w:rsidP="0099459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9945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94591">
        <w:rPr>
          <w:sz w:val="28"/>
          <w:szCs w:val="28"/>
        </w:rPr>
        <w:t>пятница: 08</w:t>
      </w:r>
      <w:r w:rsidR="00720D9D">
        <w:rPr>
          <w:sz w:val="28"/>
          <w:szCs w:val="28"/>
        </w:rPr>
        <w:t>:</w:t>
      </w:r>
      <w:r w:rsidR="00994591">
        <w:rPr>
          <w:sz w:val="28"/>
          <w:szCs w:val="28"/>
        </w:rPr>
        <w:t>00</w:t>
      </w:r>
      <w:r w:rsidR="006F0171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="00720D9D">
        <w:rPr>
          <w:sz w:val="28"/>
          <w:szCs w:val="28"/>
        </w:rPr>
        <w:t>:</w:t>
      </w:r>
      <w:r>
        <w:rPr>
          <w:sz w:val="28"/>
          <w:szCs w:val="28"/>
        </w:rPr>
        <w:t>00.</w:t>
      </w:r>
      <w:r w:rsidR="00994591">
        <w:rPr>
          <w:sz w:val="28"/>
          <w:szCs w:val="28"/>
        </w:rPr>
        <w:t>;</w:t>
      </w:r>
      <w:r w:rsidR="00994591" w:rsidRPr="00994591">
        <w:rPr>
          <w:sz w:val="28"/>
          <w:szCs w:val="28"/>
        </w:rPr>
        <w:t xml:space="preserve"> </w:t>
      </w:r>
      <w:r w:rsidR="00994591">
        <w:rPr>
          <w:sz w:val="28"/>
          <w:szCs w:val="28"/>
        </w:rPr>
        <w:t>перерыв:12</w:t>
      </w:r>
      <w:r w:rsidR="00720D9D">
        <w:rPr>
          <w:sz w:val="28"/>
          <w:szCs w:val="28"/>
        </w:rPr>
        <w:t>:</w:t>
      </w:r>
      <w:r w:rsidR="00994591">
        <w:rPr>
          <w:sz w:val="28"/>
          <w:szCs w:val="28"/>
        </w:rPr>
        <w:t>00</w:t>
      </w:r>
      <w:r w:rsidR="006F0171">
        <w:rPr>
          <w:sz w:val="28"/>
          <w:szCs w:val="28"/>
        </w:rPr>
        <w:t>-</w:t>
      </w:r>
      <w:r w:rsidR="00994591">
        <w:rPr>
          <w:sz w:val="28"/>
          <w:szCs w:val="28"/>
        </w:rPr>
        <w:t>13</w:t>
      </w:r>
      <w:r w:rsidR="00720D9D">
        <w:rPr>
          <w:sz w:val="28"/>
          <w:szCs w:val="28"/>
        </w:rPr>
        <w:t>:</w:t>
      </w:r>
      <w:r w:rsidR="00994591">
        <w:rPr>
          <w:sz w:val="28"/>
          <w:szCs w:val="28"/>
        </w:rPr>
        <w:t>00.</w:t>
      </w:r>
    </w:p>
    <w:p w:rsidR="00E217EC" w:rsidRDefault="00E217EC" w:rsidP="0025231E">
      <w:pPr>
        <w:numPr>
          <w:ilvl w:val="1"/>
          <w:numId w:val="1"/>
        </w:numPr>
        <w:tabs>
          <w:tab w:val="clear" w:pos="792"/>
        </w:tabs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25231E">
        <w:rPr>
          <w:sz w:val="28"/>
          <w:szCs w:val="28"/>
        </w:rPr>
        <w:t>правочный телефон, факс отдела</w:t>
      </w:r>
      <w:r>
        <w:rPr>
          <w:sz w:val="28"/>
          <w:szCs w:val="28"/>
        </w:rPr>
        <w:t>: (473</w:t>
      </w:r>
      <w:r w:rsidR="00994591">
        <w:rPr>
          <w:sz w:val="28"/>
          <w:szCs w:val="28"/>
        </w:rPr>
        <w:t>-</w:t>
      </w:r>
      <w:r w:rsidR="0025231E">
        <w:rPr>
          <w:sz w:val="28"/>
          <w:szCs w:val="28"/>
        </w:rPr>
        <w:t>66</w:t>
      </w:r>
      <w:r>
        <w:rPr>
          <w:sz w:val="28"/>
          <w:szCs w:val="28"/>
        </w:rPr>
        <w:t xml:space="preserve">) </w:t>
      </w:r>
      <w:r w:rsidR="0025231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5231E">
        <w:rPr>
          <w:sz w:val="28"/>
          <w:szCs w:val="28"/>
        </w:rPr>
        <w:t>1</w:t>
      </w:r>
      <w:r>
        <w:rPr>
          <w:sz w:val="28"/>
          <w:szCs w:val="28"/>
        </w:rPr>
        <w:t>2-1</w:t>
      </w:r>
      <w:r w:rsidR="002523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B5637">
        <w:rPr>
          <w:sz w:val="28"/>
          <w:szCs w:val="28"/>
        </w:rPr>
        <w:t xml:space="preserve"> </w:t>
      </w:r>
    </w:p>
    <w:p w:rsidR="00E217EC" w:rsidRDefault="00E217EC" w:rsidP="0025231E">
      <w:pPr>
        <w:pStyle w:val="ConsPlusTitle"/>
        <w:widowControl/>
        <w:numPr>
          <w:ilvl w:val="1"/>
          <w:numId w:val="1"/>
        </w:numPr>
        <w:tabs>
          <w:tab w:val="clear" w:pos="792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Адрес официального сайта администрации 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</w:t>
      </w:r>
      <w:r w:rsidR="006F0171">
        <w:rPr>
          <w:rFonts w:ascii="Times New Roman" w:hAnsi="Times New Roman" w:cs="Times New Roman"/>
          <w:b w:val="0"/>
          <w:sz w:val="28"/>
          <w:szCs w:val="28"/>
        </w:rPr>
        <w:t>области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C9E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сети Интернет: </w:t>
      </w:r>
      <w:hyperlink r:id="rId8" w:history="1">
        <w:r w:rsidR="0025231E" w:rsidRPr="002523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www.boguchar.ru</w:t>
        </w:r>
      </w:hyperlink>
      <w:r w:rsidR="002523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17EC" w:rsidRDefault="000B5637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E217EC">
        <w:rPr>
          <w:rFonts w:ascii="Times New Roman" w:hAnsi="Times New Roman" w:cs="Times New Roman"/>
          <w:b w:val="0"/>
          <w:sz w:val="28"/>
          <w:szCs w:val="28"/>
        </w:rPr>
        <w:t xml:space="preserve"> Адрес электронной почты отдела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:</w:t>
      </w:r>
      <w:r w:rsidR="00E21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25231E" w:rsidRPr="00CF0AC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oksboguchar</w:t>
        </w:r>
        <w:r w:rsidR="0025231E" w:rsidRPr="00CF0AC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="0025231E" w:rsidRPr="00CF0AC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="0025231E" w:rsidRPr="00CF0AC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25231E" w:rsidRPr="00CF0AC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</w:p>
    <w:p w:rsidR="00E217EC" w:rsidRDefault="00E217EC" w:rsidP="0025231E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1.7.Информацию о месте нахождения и графиках работы муниципальных органов и организаций, обращение в которые необходимо для получения муниципальной услуги заявитель может получить </w:t>
      </w:r>
      <w:r w:rsidR="006F0171">
        <w:rPr>
          <w:sz w:val="28"/>
          <w:szCs w:val="28"/>
        </w:rPr>
        <w:t xml:space="preserve">в </w:t>
      </w:r>
      <w:r w:rsidR="006F0171" w:rsidRPr="006F0171">
        <w:rPr>
          <w:sz w:val="28"/>
          <w:szCs w:val="28"/>
        </w:rPr>
        <w:t>информационно</w:t>
      </w:r>
      <w:r w:rsidR="00D87C9E" w:rsidRPr="00D87C9E">
        <w:rPr>
          <w:bCs/>
          <w:sz w:val="28"/>
          <w:szCs w:val="28"/>
        </w:rPr>
        <w:t xml:space="preserve"> –</w:t>
      </w:r>
      <w:r w:rsidR="00D87C9E">
        <w:rPr>
          <w:b/>
          <w:sz w:val="28"/>
          <w:szCs w:val="28"/>
        </w:rPr>
        <w:t xml:space="preserve"> </w:t>
      </w:r>
      <w:r w:rsidR="006F0171" w:rsidRPr="00D87C9E">
        <w:rPr>
          <w:bCs/>
          <w:sz w:val="28"/>
          <w:szCs w:val="28"/>
        </w:rPr>
        <w:t xml:space="preserve">телекоммуникационной </w:t>
      </w:r>
      <w:r w:rsidR="006F0171">
        <w:rPr>
          <w:sz w:val="28"/>
          <w:szCs w:val="28"/>
        </w:rPr>
        <w:t>сети</w:t>
      </w:r>
      <w:r>
        <w:rPr>
          <w:sz w:val="28"/>
          <w:szCs w:val="28"/>
        </w:rPr>
        <w:t xml:space="preserve">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  <w:r>
        <w:rPr>
          <w:sz w:val="28"/>
          <w:szCs w:val="28"/>
        </w:rPr>
        <w:lastRenderedPageBreak/>
        <w:t>Подробная информация об органах, предоставляющих муниципальную услугу, содержится в п.</w:t>
      </w:r>
      <w:r w:rsidR="000B5637">
        <w:rPr>
          <w:sz w:val="28"/>
          <w:szCs w:val="28"/>
        </w:rPr>
        <w:t>п.</w:t>
      </w:r>
      <w:r>
        <w:rPr>
          <w:sz w:val="28"/>
          <w:szCs w:val="28"/>
        </w:rPr>
        <w:t xml:space="preserve"> 1.3-1.6 настоящего Административного регламента.</w:t>
      </w:r>
    </w:p>
    <w:p w:rsidR="00E217EC" w:rsidRDefault="00E217EC" w:rsidP="0025231E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индивидуального информирования;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устного информирования;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информирования.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администрацию </w:t>
      </w:r>
      <w:r w:rsidR="0025231E">
        <w:rPr>
          <w:sz w:val="28"/>
          <w:szCs w:val="28"/>
        </w:rPr>
        <w:t>Богучар</w:t>
      </w:r>
      <w:r>
        <w:rPr>
          <w:sz w:val="28"/>
          <w:szCs w:val="28"/>
        </w:rPr>
        <w:t>ского муниципального района, осуществляется путем направления ответов почтовым отправлением, а также электронной почтой.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Pr="00370346">
        <w:rPr>
          <w:sz w:val="28"/>
          <w:szCs w:val="28"/>
        </w:rPr>
        <w:t>30 дней</w:t>
      </w:r>
      <w:r>
        <w:rPr>
          <w:sz w:val="28"/>
          <w:szCs w:val="28"/>
        </w:rPr>
        <w:t xml:space="preserve"> со дня регистрации обращения.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услуги, на официальном сайте администрации </w:t>
      </w:r>
      <w:r w:rsidR="0025231E">
        <w:rPr>
          <w:sz w:val="28"/>
          <w:szCs w:val="28"/>
        </w:rPr>
        <w:t>Богучар</w:t>
      </w:r>
      <w:r>
        <w:rPr>
          <w:sz w:val="28"/>
          <w:szCs w:val="28"/>
        </w:rPr>
        <w:t>ского муниципального района</w:t>
      </w:r>
      <w:r w:rsidRPr="00C430FF">
        <w:rPr>
          <w:sz w:val="28"/>
          <w:szCs w:val="28"/>
        </w:rPr>
        <w:t>,</w:t>
      </w:r>
      <w:r w:rsidRPr="00C430FF">
        <w:rPr>
          <w:i/>
          <w:iCs/>
          <w:sz w:val="28"/>
          <w:szCs w:val="28"/>
        </w:rPr>
        <w:t xml:space="preserve"> </w:t>
      </w:r>
      <w:r w:rsidRPr="00C430FF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</w:p>
    <w:p w:rsidR="00E217EC" w:rsidRDefault="00E217EC">
      <w:pPr>
        <w:pStyle w:val="ConsPlusTitle"/>
        <w:widowControl/>
        <w:tabs>
          <w:tab w:val="num" w:pos="79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17EC" w:rsidRDefault="00E217EC">
      <w:pPr>
        <w:numPr>
          <w:ilvl w:val="0"/>
          <w:numId w:val="1"/>
        </w:numPr>
        <w:tabs>
          <w:tab w:val="num" w:pos="0"/>
        </w:tabs>
        <w:suppressAutoHyphens/>
        <w:autoSpaceDE/>
        <w:autoSpaceDN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  <w:r w:rsidR="006F0171">
        <w:rPr>
          <w:b/>
          <w:sz w:val="28"/>
          <w:szCs w:val="28"/>
        </w:rPr>
        <w:t>предоставления муниципальной услуги</w:t>
      </w:r>
    </w:p>
    <w:p w:rsidR="00E217EC" w:rsidRDefault="00E217EC">
      <w:pPr>
        <w:jc w:val="center"/>
        <w:rPr>
          <w:sz w:val="28"/>
          <w:szCs w:val="28"/>
        </w:rPr>
      </w:pPr>
    </w:p>
    <w:p w:rsidR="00E217EC" w:rsidRDefault="00E217EC" w:rsidP="0025231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– «Выда</w:t>
      </w:r>
      <w:r w:rsidR="00901AA6">
        <w:rPr>
          <w:rFonts w:ascii="Times New Roman" w:hAnsi="Times New Roman" w:cs="Times New Roman"/>
          <w:b w:val="0"/>
          <w:sz w:val="28"/>
          <w:szCs w:val="28"/>
        </w:rPr>
        <w:t>ча разрешения на ввод объекта в эксплуатацию».</w:t>
      </w:r>
      <w:r w:rsidR="00160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2EA" w:rsidRPr="002610B6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0B6">
        <w:rPr>
          <w:rFonts w:ascii="Times New Roman" w:hAnsi="Times New Roman" w:cs="Times New Roman"/>
          <w:b w:val="0"/>
          <w:sz w:val="28"/>
          <w:szCs w:val="28"/>
        </w:rPr>
        <w:t>Муниципальная услуга «Выдача разрешения на ввод о</w:t>
      </w:r>
      <w:r w:rsidR="000B5637">
        <w:rPr>
          <w:rFonts w:ascii="Times New Roman" w:hAnsi="Times New Roman" w:cs="Times New Roman"/>
          <w:b w:val="0"/>
          <w:sz w:val="28"/>
          <w:szCs w:val="28"/>
        </w:rPr>
        <w:t xml:space="preserve">бъекта в эксплуатацию» включает в себя </w:t>
      </w:r>
      <w:r w:rsidRPr="002610B6">
        <w:rPr>
          <w:rFonts w:ascii="Times New Roman" w:hAnsi="Times New Roman" w:cs="Times New Roman"/>
          <w:b w:val="0"/>
          <w:sz w:val="28"/>
          <w:szCs w:val="28"/>
        </w:rPr>
        <w:t>следующие подуслуги:</w:t>
      </w:r>
    </w:p>
    <w:p w:rsidR="001602EA" w:rsidRPr="002610B6" w:rsidRDefault="001602EA" w:rsidP="0025231E">
      <w:pPr>
        <w:pStyle w:val="ConsPlusTitle"/>
        <w:widowControl/>
        <w:numPr>
          <w:ilvl w:val="0"/>
          <w:numId w:val="38"/>
        </w:numPr>
        <w:suppressAutoHyphens/>
        <w:autoSpaceDN/>
        <w:adjustRightInd/>
        <w:ind w:left="-5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10B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2610B6">
        <w:rPr>
          <w:rFonts w:ascii="Times New Roman" w:eastAsia="Calibri" w:hAnsi="Times New Roman" w:cs="Calibri"/>
          <w:b w:val="0"/>
          <w:bCs w:val="0"/>
          <w:color w:val="000000"/>
          <w:sz w:val="28"/>
          <w:szCs w:val="28"/>
        </w:rPr>
        <w:t>ыдача разрешения на</w:t>
      </w:r>
      <w:r w:rsidRPr="002610B6">
        <w:rPr>
          <w:rFonts w:ascii="Times New Roman" w:hAnsi="Times New Roman" w:cs="Times New Roman"/>
          <w:b w:val="0"/>
          <w:sz w:val="28"/>
          <w:szCs w:val="28"/>
        </w:rPr>
        <w:t xml:space="preserve"> ввод объекта в эксплуатацию</w:t>
      </w:r>
      <w:r w:rsidRPr="002610B6">
        <w:rPr>
          <w:rFonts w:ascii="Times New Roman" w:eastAsia="Mangal" w:hAnsi="Times New Roman" w:cs="Mangal"/>
          <w:b w:val="0"/>
          <w:bCs w:val="0"/>
          <w:color w:val="000000"/>
          <w:sz w:val="28"/>
          <w:szCs w:val="28"/>
        </w:rPr>
        <w:t xml:space="preserve"> объекта индивидуального жилищного строительства</w:t>
      </w:r>
      <w:r w:rsidRPr="002610B6">
        <w:rPr>
          <w:rFonts w:ascii="Times New Roman" w:eastAsia="Mangal" w:hAnsi="Times New Roman" w:cs="Mangal"/>
          <w:b w:val="0"/>
          <w:bCs w:val="0"/>
          <w:sz w:val="28"/>
          <w:szCs w:val="28"/>
        </w:rPr>
        <w:t xml:space="preserve"> (в</w:t>
      </w:r>
      <w:r w:rsidRPr="002610B6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Федеральным законом от 29 декабря 2004г. № 191-ФЗ до 1 марта 2015г. не требуется получение разрешения на ввод объекта индивидуального жилищного строительства в эксплуатацию); </w:t>
      </w:r>
    </w:p>
    <w:p w:rsidR="001602EA" w:rsidRPr="002610B6" w:rsidRDefault="001602EA" w:rsidP="0025231E">
      <w:pPr>
        <w:pStyle w:val="ConsPlusTitle"/>
        <w:widowControl/>
        <w:numPr>
          <w:ilvl w:val="0"/>
          <w:numId w:val="38"/>
        </w:numPr>
        <w:suppressAutoHyphens/>
        <w:autoSpaceDN/>
        <w:adjustRightInd/>
        <w:ind w:left="-51" w:firstLine="709"/>
        <w:jc w:val="both"/>
        <w:rPr>
          <w:rFonts w:ascii="Times New Roman" w:eastAsia="Mangal" w:hAnsi="Times New Roman" w:cs="Mangal"/>
          <w:b w:val="0"/>
          <w:bCs w:val="0"/>
          <w:color w:val="000000"/>
          <w:sz w:val="28"/>
          <w:szCs w:val="28"/>
        </w:rPr>
      </w:pPr>
      <w:r w:rsidRPr="002610B6">
        <w:rPr>
          <w:rFonts w:ascii="Times New Roman" w:eastAsia="Calibri" w:hAnsi="Times New Roman" w:cs="Calibri"/>
          <w:b w:val="0"/>
          <w:bCs w:val="0"/>
          <w:color w:val="000000"/>
          <w:sz w:val="28"/>
          <w:szCs w:val="28"/>
        </w:rPr>
        <w:t xml:space="preserve">выдача разрешения на </w:t>
      </w:r>
      <w:r w:rsidR="006F0171" w:rsidRPr="002610B6">
        <w:rPr>
          <w:rFonts w:ascii="Times New Roman" w:hAnsi="Times New Roman" w:cs="Times New Roman"/>
          <w:b w:val="0"/>
          <w:sz w:val="28"/>
          <w:szCs w:val="28"/>
        </w:rPr>
        <w:t>ввод в</w:t>
      </w:r>
      <w:r w:rsidRPr="002610B6">
        <w:rPr>
          <w:rFonts w:ascii="Times New Roman" w:hAnsi="Times New Roman" w:cs="Times New Roman"/>
          <w:b w:val="0"/>
          <w:sz w:val="28"/>
          <w:szCs w:val="28"/>
        </w:rPr>
        <w:t xml:space="preserve"> эксплуатацию</w:t>
      </w:r>
      <w:r w:rsidRPr="002610B6">
        <w:rPr>
          <w:rFonts w:ascii="Times New Roman" w:eastAsia="Mangal" w:hAnsi="Times New Roman" w:cs="Mangal"/>
          <w:b w:val="0"/>
          <w:bCs w:val="0"/>
          <w:color w:val="000000"/>
          <w:sz w:val="28"/>
          <w:szCs w:val="28"/>
        </w:rPr>
        <w:t xml:space="preserve"> объекта капитального строительства;</w:t>
      </w:r>
    </w:p>
    <w:p w:rsidR="001602EA" w:rsidRPr="002610B6" w:rsidRDefault="001602EA" w:rsidP="0025231E">
      <w:pPr>
        <w:pStyle w:val="ConsPlusTitle"/>
        <w:widowControl/>
        <w:numPr>
          <w:ilvl w:val="0"/>
          <w:numId w:val="37"/>
        </w:numPr>
        <w:suppressAutoHyphens/>
        <w:autoSpaceDN/>
        <w:adjustRightInd/>
        <w:ind w:left="-51" w:firstLine="709"/>
        <w:jc w:val="both"/>
        <w:rPr>
          <w:rFonts w:ascii="Times New Roman" w:eastAsia="Mangal" w:hAnsi="Times New Roman" w:cs="Mangal"/>
          <w:b w:val="0"/>
          <w:bCs w:val="0"/>
          <w:color w:val="000000"/>
          <w:sz w:val="28"/>
          <w:szCs w:val="28"/>
        </w:rPr>
      </w:pPr>
      <w:r w:rsidRPr="002610B6">
        <w:rPr>
          <w:rFonts w:ascii="Times New Roman" w:eastAsia="Mangal" w:hAnsi="Times New Roman" w:cs="Mangal"/>
          <w:b w:val="0"/>
          <w:bCs w:val="0"/>
          <w:color w:val="000000"/>
          <w:sz w:val="28"/>
          <w:szCs w:val="28"/>
        </w:rPr>
        <w:t>выдача разрешения на ввод в эксплуатацию отдельных этапов строительства, реконструкции объекта капитального строительства.</w:t>
      </w:r>
    </w:p>
    <w:p w:rsidR="00E217EC" w:rsidRDefault="00E217EC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Орган, предоставляющий муниципальную услугу, - администрация 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Богучар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Воронежской области (далее – орган местного самоуправления). Структурное подразделение администрации 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Богучар</w:t>
      </w:r>
      <w:r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Воронежской области, обеспечивающее организацию предоставления муниципальной услуги, - отдел по строительству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архитектуре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, транспорту, топливно-энергетическому комплексу,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ЖКХ администрации </w:t>
      </w:r>
      <w:r w:rsidR="0025231E">
        <w:rPr>
          <w:rFonts w:ascii="Times New Roman" w:hAnsi="Times New Roman" w:cs="Times New Roman"/>
          <w:b w:val="0"/>
          <w:sz w:val="28"/>
          <w:szCs w:val="28"/>
        </w:rPr>
        <w:t>Богучар</w:t>
      </w:r>
      <w:r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Воронежской области.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услуги, в целях получения необходимых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проверки сведений, предоставляемых заявителями, а также предоставления иных необходимых сведений осуществляется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с:</w:t>
      </w:r>
    </w:p>
    <w:p w:rsidR="00E217EC" w:rsidRDefault="00E217EC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</w:t>
      </w:r>
      <w:r w:rsidR="0025231E">
        <w:rPr>
          <w:sz w:val="28"/>
          <w:szCs w:val="28"/>
        </w:rPr>
        <w:t>У</w:t>
      </w:r>
      <w:r>
        <w:rPr>
          <w:sz w:val="28"/>
          <w:szCs w:val="28"/>
        </w:rPr>
        <w:t xml:space="preserve">П «Архитектура и строительство» по </w:t>
      </w:r>
      <w:r w:rsidR="0025231E">
        <w:rPr>
          <w:sz w:val="28"/>
          <w:szCs w:val="28"/>
        </w:rPr>
        <w:t>Богучар</w:t>
      </w:r>
      <w:r>
        <w:rPr>
          <w:sz w:val="28"/>
          <w:szCs w:val="28"/>
        </w:rPr>
        <w:t>скому району;</w:t>
      </w:r>
    </w:p>
    <w:p w:rsidR="005B4B72" w:rsidRPr="008A309B" w:rsidRDefault="00E217EC" w:rsidP="005B4B72">
      <w:pPr>
        <w:adjustRightInd w:val="0"/>
        <w:ind w:firstLine="709"/>
        <w:jc w:val="both"/>
        <w:rPr>
          <w:sz w:val="28"/>
          <w:szCs w:val="28"/>
        </w:rPr>
      </w:pPr>
      <w:r w:rsidRPr="00695F96">
        <w:rPr>
          <w:sz w:val="28"/>
          <w:szCs w:val="28"/>
        </w:rPr>
        <w:t xml:space="preserve">- </w:t>
      </w:r>
      <w:r w:rsidR="005B4B72">
        <w:rPr>
          <w:sz w:val="28"/>
          <w:szCs w:val="28"/>
        </w:rPr>
        <w:t>филиалом ФГБУ «ФКП Росреестра» по Воронежской области (</w:t>
      </w:r>
      <w:r w:rsidR="005B4B72" w:rsidRPr="008A309B">
        <w:rPr>
          <w:sz w:val="28"/>
          <w:szCs w:val="28"/>
        </w:rPr>
        <w:t>Федеральн</w:t>
      </w:r>
      <w:r w:rsidR="005B4B72">
        <w:rPr>
          <w:sz w:val="28"/>
          <w:szCs w:val="28"/>
        </w:rPr>
        <w:t>ая</w:t>
      </w:r>
      <w:r w:rsidR="005B4B72" w:rsidRPr="008A309B">
        <w:rPr>
          <w:sz w:val="28"/>
          <w:szCs w:val="28"/>
        </w:rPr>
        <w:t xml:space="preserve"> служб</w:t>
      </w:r>
      <w:r w:rsidR="005B4B72">
        <w:rPr>
          <w:sz w:val="28"/>
          <w:szCs w:val="28"/>
        </w:rPr>
        <w:t>а</w:t>
      </w:r>
      <w:r w:rsidR="005B4B72" w:rsidRPr="008A309B">
        <w:rPr>
          <w:sz w:val="28"/>
          <w:szCs w:val="28"/>
        </w:rPr>
        <w:t xml:space="preserve"> государственной реги</w:t>
      </w:r>
      <w:r w:rsidR="005B4B72">
        <w:rPr>
          <w:sz w:val="28"/>
          <w:szCs w:val="28"/>
        </w:rPr>
        <w:t>страции, кадастра и картографии)</w:t>
      </w:r>
      <w:r w:rsidR="005B4B72" w:rsidRPr="008A309B">
        <w:rPr>
          <w:sz w:val="28"/>
          <w:szCs w:val="28"/>
        </w:rPr>
        <w:t>;</w:t>
      </w:r>
    </w:p>
    <w:p w:rsidR="001602EA" w:rsidRDefault="001602EA" w:rsidP="0025231E">
      <w:pPr>
        <w:suppressAutoHyphens/>
        <w:autoSpaceDN/>
        <w:ind w:firstLine="709"/>
        <w:jc w:val="both"/>
        <w:rPr>
          <w:sz w:val="28"/>
          <w:szCs w:val="28"/>
        </w:rPr>
      </w:pPr>
      <w:r w:rsidRPr="002610B6">
        <w:rPr>
          <w:sz w:val="28"/>
          <w:szCs w:val="28"/>
        </w:rPr>
        <w:t>- инспекцией государственного строительного надзора Воронежской области.</w:t>
      </w:r>
    </w:p>
    <w:p w:rsidR="00E217EC" w:rsidRDefault="00E217EC" w:rsidP="0025231E">
      <w:pPr>
        <w:ind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«Вы</w:t>
      </w:r>
      <w:r w:rsidR="00823542">
        <w:rPr>
          <w:sz w:val="28"/>
        </w:rPr>
        <w:t>дача разрешения на ввод объекта в эксплуатацию</w:t>
      </w:r>
      <w:r>
        <w:rPr>
          <w:sz w:val="28"/>
        </w:rPr>
        <w:t>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17EC" w:rsidRDefault="00E217EC" w:rsidP="005B4B72">
      <w:pPr>
        <w:pStyle w:val="ConsPlusTitle"/>
        <w:widowControl/>
        <w:numPr>
          <w:ilvl w:val="1"/>
          <w:numId w:val="4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услуги.</w:t>
      </w:r>
    </w:p>
    <w:p w:rsidR="00E217EC" w:rsidRDefault="00E217EC" w:rsidP="005B4B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является: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ввод в эксплуатацию объекта индивидуального жилищного строительства;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ввод в эксплуатацию объекта индивидуального жилищного строительства;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</w:t>
      </w:r>
      <w:r w:rsidR="005B4B72">
        <w:rPr>
          <w:sz w:val="28"/>
          <w:szCs w:val="28"/>
        </w:rPr>
        <w:t xml:space="preserve">решения на ввод в эксплуатацию </w:t>
      </w:r>
      <w:r>
        <w:rPr>
          <w:sz w:val="28"/>
          <w:szCs w:val="28"/>
        </w:rPr>
        <w:t>объекта капитального строительства;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ввод в эксплуатацию объекта капитального строительства;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ввод в эксплуатацию отдельных этапов строительства, реконструкции объекта капитального строительства;</w:t>
      </w:r>
    </w:p>
    <w:p w:rsidR="001602EA" w:rsidRDefault="001602EA" w:rsidP="005B4B72">
      <w:pPr>
        <w:numPr>
          <w:ilvl w:val="0"/>
          <w:numId w:val="4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 ввод в эксплуатацию отдельных этапов строительства, реконструкции объекта капитального строительства.</w:t>
      </w:r>
    </w:p>
    <w:p w:rsidR="00E217EC" w:rsidRDefault="00E217EC" w:rsidP="005B4B72">
      <w:pPr>
        <w:pStyle w:val="ConsPlusTitle"/>
        <w:widowControl/>
        <w:numPr>
          <w:ilvl w:val="1"/>
          <w:numId w:val="4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услуги.</w:t>
      </w:r>
    </w:p>
    <w:p w:rsidR="00E217EC" w:rsidRDefault="00E217EC" w:rsidP="005B4B72">
      <w:pPr>
        <w:pStyle w:val="ConsPlusTitle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муниципальной услуги не должен превышать десяти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Регистрация заявления производится в течение одного рабочего дня. </w:t>
      </w:r>
      <w:r w:rsidRPr="0045012E">
        <w:rPr>
          <w:rFonts w:ascii="Times New Roman" w:hAnsi="Times New Roman" w:cs="Times New Roman"/>
          <w:b w:val="0"/>
          <w:sz w:val="28"/>
          <w:szCs w:val="28"/>
        </w:rPr>
        <w:t xml:space="preserve">Рассмотрение </w:t>
      </w:r>
      <w:r w:rsidRPr="004501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поступивших документов и принятие решения </w:t>
      </w:r>
      <w:r w:rsidR="008D1D13" w:rsidRPr="0045012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50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D13" w:rsidRPr="0045012E">
        <w:rPr>
          <w:rFonts w:ascii="Times New Roman" w:hAnsi="Times New Roman" w:cs="Times New Roman"/>
          <w:b w:val="0"/>
          <w:sz w:val="28"/>
          <w:szCs w:val="28"/>
        </w:rPr>
        <w:t>8 рабочих</w:t>
      </w:r>
      <w:r w:rsidRPr="0045012E">
        <w:rPr>
          <w:rFonts w:ascii="Times New Roman" w:hAnsi="Times New Roman" w:cs="Times New Roman"/>
          <w:b w:val="0"/>
          <w:sz w:val="28"/>
          <w:szCs w:val="28"/>
        </w:rPr>
        <w:t xml:space="preserve"> дней. Срок выдачи документов – </w:t>
      </w:r>
      <w:r w:rsidR="008D1D13" w:rsidRPr="0045012E">
        <w:rPr>
          <w:rFonts w:ascii="Times New Roman" w:hAnsi="Times New Roman" w:cs="Times New Roman"/>
          <w:b w:val="0"/>
          <w:sz w:val="28"/>
          <w:szCs w:val="28"/>
        </w:rPr>
        <w:t>1 рабочий день.</w:t>
      </w:r>
    </w:p>
    <w:p w:rsidR="00E217EC" w:rsidRDefault="00E217EC" w:rsidP="005B4B72">
      <w:pPr>
        <w:pStyle w:val="ConsPlusTitle"/>
        <w:widowControl/>
        <w:numPr>
          <w:ilvl w:val="1"/>
          <w:numId w:val="4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услуги.</w:t>
      </w:r>
    </w:p>
    <w:p w:rsidR="00EC7571" w:rsidRPr="008A309B" w:rsidRDefault="00EC7571" w:rsidP="00EC7571">
      <w:pPr>
        <w:tabs>
          <w:tab w:val="num" w:pos="792"/>
          <w:tab w:val="left" w:pos="162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309B">
        <w:rPr>
          <w:sz w:val="28"/>
          <w:szCs w:val="28"/>
        </w:rPr>
        <w:t>Предоставление муниципальной</w:t>
      </w:r>
      <w:r>
        <w:rPr>
          <w:sz w:val="28"/>
          <w:szCs w:val="28"/>
        </w:rPr>
        <w:t xml:space="preserve"> услуги</w:t>
      </w:r>
      <w:r w:rsidRPr="008A309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регламентируют следующие нормативно правовые акты:</w:t>
      </w:r>
    </w:p>
    <w:p w:rsidR="00E217EC" w:rsidRPr="00750817" w:rsidRDefault="00E217EC" w:rsidP="005B4B72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750817">
        <w:rPr>
          <w:sz w:val="28"/>
          <w:szCs w:val="28"/>
        </w:rPr>
        <w:t>- Градостроительны</w:t>
      </w:r>
      <w:r w:rsidR="00EC7571">
        <w:rPr>
          <w:sz w:val="28"/>
          <w:szCs w:val="28"/>
        </w:rPr>
        <w:t xml:space="preserve">й </w:t>
      </w:r>
      <w:r w:rsidRPr="00750817">
        <w:rPr>
          <w:sz w:val="28"/>
          <w:szCs w:val="28"/>
        </w:rPr>
        <w:t>кодекс</w:t>
      </w:r>
      <w:r w:rsidR="00EC7571">
        <w:rPr>
          <w:sz w:val="28"/>
          <w:szCs w:val="28"/>
        </w:rPr>
        <w:t xml:space="preserve"> </w:t>
      </w:r>
      <w:r w:rsidRPr="00750817">
        <w:rPr>
          <w:sz w:val="28"/>
          <w:szCs w:val="28"/>
        </w:rPr>
        <w:t>Российской Федерации от 29.12.2004 № 190-ФЗ</w:t>
      </w:r>
      <w:r w:rsidR="00750817">
        <w:rPr>
          <w:sz w:val="28"/>
          <w:szCs w:val="28"/>
        </w:rPr>
        <w:t xml:space="preserve"> (ред. от 06.12.2011 г.)</w:t>
      </w:r>
      <w:r w:rsidRPr="00750817">
        <w:rPr>
          <w:sz w:val="28"/>
          <w:szCs w:val="28"/>
        </w:rPr>
        <w:t xml:space="preserve">  («Российская газета», № 290, 30.12.2004, «Собрание законодательства РФ», 03.01.2005, №1 (часть 1), ст. 16, «Парламентская газета», № 5-6, 14.01.2005);</w:t>
      </w:r>
    </w:p>
    <w:p w:rsidR="00E217EC" w:rsidRDefault="00E217EC" w:rsidP="005B4B72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750817">
        <w:rPr>
          <w:sz w:val="28"/>
          <w:szCs w:val="28"/>
        </w:rPr>
        <w:t>- Федеральны</w:t>
      </w:r>
      <w:r w:rsidR="00EC7571">
        <w:rPr>
          <w:sz w:val="28"/>
          <w:szCs w:val="28"/>
        </w:rPr>
        <w:t>й</w:t>
      </w:r>
      <w:r w:rsidRPr="00750817">
        <w:rPr>
          <w:sz w:val="28"/>
          <w:szCs w:val="28"/>
        </w:rPr>
        <w:t xml:space="preserve"> закон от 27.07.2010</w:t>
      </w:r>
      <w:r w:rsidR="00750817">
        <w:rPr>
          <w:sz w:val="28"/>
          <w:szCs w:val="28"/>
        </w:rPr>
        <w:t xml:space="preserve">г. </w:t>
      </w:r>
      <w:r w:rsidRPr="00750817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168, 30.07.2010, «Собрание законодательства РФ», 02.08.2010, № 31, ст. 4179);</w:t>
      </w:r>
      <w:r>
        <w:rPr>
          <w:sz w:val="28"/>
          <w:szCs w:val="28"/>
        </w:rPr>
        <w:t xml:space="preserve"> </w:t>
      </w:r>
    </w:p>
    <w:p w:rsidR="00E217EC" w:rsidRDefault="00E217EC" w:rsidP="002523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6F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24.11.2005 № 698 «О форме разрешения на строительство и форме разрешения на ввод объекта в эксплуатацию» («Собрание законодательства РФ», 28.11.2005, № 48, ст. 5047,  «Российская газета», № 275, 07.12.2005);</w:t>
      </w:r>
    </w:p>
    <w:p w:rsidR="00E217EC" w:rsidRDefault="00E217EC" w:rsidP="002523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 w:rsidR="000E163D">
        <w:rPr>
          <w:rFonts w:ascii="Times New Roman" w:hAnsi="Times New Roman" w:cs="Times New Roman"/>
          <w:sz w:val="28"/>
          <w:szCs w:val="28"/>
        </w:rPr>
        <w:t>Богучарско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750817">
        <w:rPr>
          <w:rFonts w:ascii="Times New Roman" w:hAnsi="Times New Roman" w:cs="Times New Roman"/>
          <w:sz w:val="28"/>
          <w:szCs w:val="28"/>
        </w:rPr>
        <w:t>района от 0</w:t>
      </w:r>
      <w:r w:rsidR="000E163D">
        <w:rPr>
          <w:rFonts w:ascii="Times New Roman" w:hAnsi="Times New Roman" w:cs="Times New Roman"/>
          <w:sz w:val="28"/>
          <w:szCs w:val="28"/>
        </w:rPr>
        <w:t>8</w:t>
      </w:r>
      <w:r w:rsidR="00750817">
        <w:rPr>
          <w:rFonts w:ascii="Times New Roman" w:hAnsi="Times New Roman" w:cs="Times New Roman"/>
          <w:sz w:val="28"/>
          <w:szCs w:val="28"/>
        </w:rPr>
        <w:t xml:space="preserve">.12.2011 г. № </w:t>
      </w:r>
      <w:r w:rsidR="000E163D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163D" w:rsidRPr="000E163D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</w:t>
      </w:r>
      <w:r w:rsidR="006F0171" w:rsidRPr="000E163D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0E163D" w:rsidRPr="000E163D">
        <w:rPr>
          <w:rFonts w:ascii="Times New Roman" w:hAnsi="Times New Roman" w:cs="Times New Roman"/>
          <w:sz w:val="28"/>
          <w:szCs w:val="28"/>
        </w:rPr>
        <w:t xml:space="preserve"> администрацией Богучарского м</w:t>
      </w:r>
      <w:r w:rsidR="000E163D" w:rsidRPr="000E163D">
        <w:rPr>
          <w:rFonts w:ascii="Times New Roman" w:hAnsi="Times New Roman" w:cs="Times New Roman"/>
          <w:sz w:val="28"/>
          <w:szCs w:val="28"/>
        </w:rPr>
        <w:t>у</w:t>
      </w:r>
      <w:r w:rsidR="000E163D" w:rsidRPr="000E163D">
        <w:rPr>
          <w:rFonts w:ascii="Times New Roman" w:hAnsi="Times New Roman" w:cs="Times New Roman"/>
          <w:sz w:val="28"/>
          <w:szCs w:val="28"/>
        </w:rPr>
        <w:t>ниципального района муниципальных услуг, и предоставляются организациями, участвующими в предоставлении м</w:t>
      </w:r>
      <w:r w:rsidR="000E163D" w:rsidRPr="000E163D">
        <w:rPr>
          <w:rFonts w:ascii="Times New Roman" w:hAnsi="Times New Roman" w:cs="Times New Roman"/>
          <w:sz w:val="28"/>
          <w:szCs w:val="28"/>
        </w:rPr>
        <w:t>у</w:t>
      </w:r>
      <w:r w:rsidR="000E163D" w:rsidRPr="000E163D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750817">
        <w:rPr>
          <w:rFonts w:ascii="Times New Roman" w:hAnsi="Times New Roman" w:cs="Times New Roman"/>
          <w:sz w:val="28"/>
          <w:szCs w:val="28"/>
        </w:rPr>
        <w:t>»</w:t>
      </w:r>
      <w:r w:rsidR="00EC7571">
        <w:rPr>
          <w:rFonts w:ascii="Times New Roman" w:hAnsi="Times New Roman" w:cs="Times New Roman"/>
          <w:sz w:val="28"/>
          <w:szCs w:val="28"/>
        </w:rPr>
        <w:t>;</w:t>
      </w:r>
    </w:p>
    <w:p w:rsidR="00E217EC" w:rsidRDefault="00E217EC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  <w:r w:rsidR="001602EA">
        <w:rPr>
          <w:sz w:val="28"/>
          <w:szCs w:val="28"/>
        </w:rPr>
        <w:t xml:space="preserve"> </w:t>
      </w:r>
    </w:p>
    <w:p w:rsidR="001602EA" w:rsidRDefault="00B4577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2EA">
        <w:rPr>
          <w:rFonts w:ascii="Times New Roman" w:hAnsi="Times New Roman" w:cs="Times New Roman"/>
          <w:b w:val="0"/>
          <w:sz w:val="28"/>
          <w:szCs w:val="28"/>
        </w:rPr>
        <w:t>2.6.1</w:t>
      </w:r>
      <w:r w:rsidR="001602EA" w:rsidRPr="00B4577A">
        <w:rPr>
          <w:rFonts w:ascii="Times New Roman" w:hAnsi="Times New Roman" w:cs="Times New Roman"/>
          <w:b w:val="0"/>
          <w:sz w:val="28"/>
          <w:szCs w:val="28"/>
        </w:rPr>
        <w:t>. Документы, предоставляемые для полу</w:t>
      </w:r>
      <w:r w:rsidR="00770166" w:rsidRPr="00B4577A">
        <w:rPr>
          <w:rFonts w:ascii="Times New Roman" w:hAnsi="Times New Roman" w:cs="Times New Roman"/>
          <w:b w:val="0"/>
          <w:sz w:val="28"/>
          <w:szCs w:val="28"/>
        </w:rPr>
        <w:t xml:space="preserve">чения разрешения на </w:t>
      </w:r>
      <w:r w:rsidR="006F0171" w:rsidRPr="00B4577A">
        <w:rPr>
          <w:rFonts w:ascii="Times New Roman" w:hAnsi="Times New Roman" w:cs="Times New Roman"/>
          <w:b w:val="0"/>
          <w:sz w:val="28"/>
          <w:szCs w:val="28"/>
        </w:rPr>
        <w:t>ввод в</w:t>
      </w:r>
      <w:r w:rsidR="001602EA" w:rsidRPr="00B4577A">
        <w:rPr>
          <w:rFonts w:ascii="Times New Roman" w:hAnsi="Times New Roman" w:cs="Times New Roman"/>
          <w:b w:val="0"/>
          <w:sz w:val="28"/>
          <w:szCs w:val="28"/>
        </w:rPr>
        <w:t xml:space="preserve"> эксплуатацию объекта индивидуального жилищного строительства:</w:t>
      </w:r>
      <w:r w:rsidR="00160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разрешения на ввод объекта в эксплуатацию;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участка; 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</w:t>
      </w:r>
      <w:r w:rsidR="00B77199">
        <w:rPr>
          <w:sz w:val="28"/>
          <w:szCs w:val="28"/>
        </w:rPr>
        <w:t>оительство (выдается отделом</w:t>
      </w:r>
      <w:r>
        <w:rPr>
          <w:sz w:val="28"/>
          <w:szCs w:val="28"/>
        </w:rPr>
        <w:t>);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6F0171">
        <w:rPr>
          <w:sz w:val="28"/>
          <w:szCs w:val="28"/>
        </w:rPr>
        <w:t>подтверждающий соответствие построенного</w:t>
      </w:r>
      <w:r>
        <w:rPr>
          <w:sz w:val="28"/>
          <w:szCs w:val="28"/>
        </w:rPr>
        <w:t>, реконст</w:t>
      </w:r>
      <w:r w:rsidR="00770166">
        <w:rPr>
          <w:sz w:val="28"/>
          <w:szCs w:val="28"/>
        </w:rPr>
        <w:t>руированного</w:t>
      </w:r>
      <w:r>
        <w:rPr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602EA" w:rsidRDefault="001602EA" w:rsidP="0025231E">
      <w:pPr>
        <w:numPr>
          <w:ilvl w:val="2"/>
          <w:numId w:val="35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схема, отображающая расположение построенного, реконст</w:t>
      </w:r>
      <w:r w:rsidR="00770166">
        <w:rPr>
          <w:sz w:val="28"/>
          <w:szCs w:val="28"/>
        </w:rPr>
        <w:t xml:space="preserve">руированного </w:t>
      </w:r>
      <w:r>
        <w:rPr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  земельного  участка   </w:t>
      </w:r>
      <w:r>
        <w:rPr>
          <w:sz w:val="28"/>
          <w:szCs w:val="28"/>
        </w:rPr>
        <w:lastRenderedPageBreak/>
        <w:t xml:space="preserve">и  планировочную  организацию  земельного участка и подписанная лицом, осуществляющим строительство (лицом, осуществляющим строительство, и застройщиком  или  </w:t>
      </w:r>
      <w:r w:rsidR="00770166">
        <w:rPr>
          <w:sz w:val="28"/>
          <w:szCs w:val="28"/>
        </w:rPr>
        <w:t xml:space="preserve">техническим </w:t>
      </w:r>
      <w:r>
        <w:rPr>
          <w:sz w:val="28"/>
          <w:szCs w:val="28"/>
        </w:rPr>
        <w:t>заказчиком  в  случае осуществления строительства, рек</w:t>
      </w:r>
      <w:r w:rsidR="00770166">
        <w:rPr>
          <w:sz w:val="28"/>
          <w:szCs w:val="28"/>
        </w:rPr>
        <w:t xml:space="preserve">онструкции </w:t>
      </w:r>
      <w:r>
        <w:rPr>
          <w:sz w:val="28"/>
          <w:szCs w:val="28"/>
        </w:rPr>
        <w:t xml:space="preserve"> на</w:t>
      </w:r>
      <w:r w:rsidR="00770166">
        <w:rPr>
          <w:sz w:val="28"/>
          <w:szCs w:val="28"/>
        </w:rPr>
        <w:t xml:space="preserve"> основании договора), за исключением случаев строительства, реконструкции линейного объекта.</w:t>
      </w:r>
    </w:p>
    <w:p w:rsidR="001602EA" w:rsidRDefault="001602EA" w:rsidP="0025231E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01.07.2012 года  документы (их копии или сведения, содержащиеся в них</w:t>
      </w:r>
      <w:r w:rsidR="005A7442">
        <w:rPr>
          <w:sz w:val="28"/>
          <w:szCs w:val="28"/>
        </w:rPr>
        <w:t>), указанные в подпунктах 2,</w:t>
      </w:r>
      <w:r w:rsidR="00DD13D0">
        <w:rPr>
          <w:sz w:val="28"/>
          <w:szCs w:val="28"/>
        </w:rPr>
        <w:t xml:space="preserve"> </w:t>
      </w:r>
      <w:r w:rsidR="005A7442">
        <w:rPr>
          <w:sz w:val="28"/>
          <w:szCs w:val="28"/>
        </w:rPr>
        <w:t>3,</w:t>
      </w:r>
      <w:r w:rsidR="00DD13D0">
        <w:rPr>
          <w:sz w:val="28"/>
          <w:szCs w:val="28"/>
        </w:rPr>
        <w:t xml:space="preserve"> </w:t>
      </w:r>
      <w:r w:rsidR="005A7442">
        <w:rPr>
          <w:sz w:val="28"/>
          <w:szCs w:val="28"/>
        </w:rPr>
        <w:t>4</w:t>
      </w:r>
      <w:r>
        <w:rPr>
          <w:sz w:val="28"/>
          <w:szCs w:val="28"/>
        </w:rPr>
        <w:t xml:space="preserve">  пункта 2.6.1.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застройщик не представил указанные документы самостоятельно.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577A">
        <w:rPr>
          <w:rFonts w:ascii="Times New Roman" w:hAnsi="Times New Roman" w:cs="Times New Roman"/>
          <w:b w:val="0"/>
          <w:sz w:val="28"/>
          <w:szCs w:val="28"/>
        </w:rPr>
        <w:t xml:space="preserve">   Н</w:t>
      </w:r>
      <w:r>
        <w:rPr>
          <w:rFonts w:ascii="Times New Roman" w:hAnsi="Times New Roman" w:cs="Times New Roman"/>
          <w:b w:val="0"/>
          <w:sz w:val="28"/>
          <w:szCs w:val="28"/>
        </w:rPr>
        <w:t>е допускается требовать иные документы для получения разрешения на ввод объекта в эксплуатацию, за исключением документов, указанных в пункте 2.6.1. Административного регламента. Документы, предусмотренные пунктом 2.6.1. Административного регламента, могут быть направлены в электронной форме.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577A">
        <w:rPr>
          <w:rFonts w:ascii="Times New Roman" w:hAnsi="Times New Roman" w:cs="Times New Roman"/>
          <w:b w:val="0"/>
          <w:sz w:val="28"/>
          <w:szCs w:val="28"/>
        </w:rPr>
        <w:t>2.6.2. Документы, предоставляемые для полу</w:t>
      </w:r>
      <w:r w:rsidR="00770166" w:rsidRPr="00B4577A">
        <w:rPr>
          <w:rFonts w:ascii="Times New Roman" w:hAnsi="Times New Roman" w:cs="Times New Roman"/>
          <w:b w:val="0"/>
          <w:sz w:val="28"/>
          <w:szCs w:val="28"/>
        </w:rPr>
        <w:t xml:space="preserve">чения разрешения на ввод </w:t>
      </w:r>
      <w:r w:rsidRPr="00B4577A">
        <w:rPr>
          <w:rFonts w:ascii="Times New Roman" w:hAnsi="Times New Roman" w:cs="Times New Roman"/>
          <w:b w:val="0"/>
          <w:sz w:val="28"/>
          <w:szCs w:val="28"/>
        </w:rPr>
        <w:t xml:space="preserve"> в эксплуатацию</w:t>
      </w:r>
      <w:r w:rsidRPr="00B4577A">
        <w:rPr>
          <w:sz w:val="28"/>
          <w:szCs w:val="28"/>
        </w:rPr>
        <w:t xml:space="preserve"> </w:t>
      </w:r>
      <w:r w:rsidRPr="00B4577A">
        <w:rPr>
          <w:rFonts w:ascii="Times New Roman" w:hAnsi="Times New Roman" w:cs="Times New Roman"/>
          <w:b w:val="0"/>
          <w:sz w:val="28"/>
          <w:szCs w:val="28"/>
        </w:rPr>
        <w:t>объ</w:t>
      </w:r>
      <w:r w:rsidR="00770166" w:rsidRPr="00B4577A">
        <w:rPr>
          <w:rFonts w:ascii="Times New Roman" w:hAnsi="Times New Roman" w:cs="Times New Roman"/>
          <w:b w:val="0"/>
          <w:sz w:val="28"/>
          <w:szCs w:val="28"/>
        </w:rPr>
        <w:t>екта капитального строительства:</w:t>
      </w:r>
    </w:p>
    <w:p w:rsidR="001602EA" w:rsidRDefault="001602EA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разрешения на ввод объекта в эксплуатацию;</w:t>
      </w:r>
    </w:p>
    <w:p w:rsidR="001602EA" w:rsidRDefault="001602EA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земельный участок;</w:t>
      </w:r>
    </w:p>
    <w:p w:rsidR="001602EA" w:rsidRDefault="001602EA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0171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</w:t>
      </w:r>
      <w:r w:rsidR="00EA6567">
        <w:rPr>
          <w:sz w:val="28"/>
          <w:szCs w:val="28"/>
        </w:rPr>
        <w:t>ельный план земельного участка или в случае строительства, реконструкции линейного объекта пр</w:t>
      </w:r>
      <w:r>
        <w:rPr>
          <w:sz w:val="28"/>
          <w:szCs w:val="28"/>
        </w:rPr>
        <w:t>оект планировки территории и проект межевания тер</w:t>
      </w:r>
      <w:r w:rsidR="00EA6567">
        <w:rPr>
          <w:sz w:val="28"/>
          <w:szCs w:val="28"/>
        </w:rPr>
        <w:t>ритории;</w:t>
      </w:r>
    </w:p>
    <w:p w:rsidR="00EA6567" w:rsidRDefault="00EA6567" w:rsidP="0025231E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2EA">
        <w:rPr>
          <w:sz w:val="28"/>
          <w:szCs w:val="28"/>
        </w:rPr>
        <w:t>) разрешение на строительство (выдаетс</w:t>
      </w:r>
      <w:r>
        <w:rPr>
          <w:sz w:val="28"/>
          <w:szCs w:val="28"/>
        </w:rPr>
        <w:t>я отделом);</w:t>
      </w:r>
    </w:p>
    <w:p w:rsidR="001602EA" w:rsidRDefault="00EA6567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2EA">
        <w:rPr>
          <w:sz w:val="28"/>
          <w:szCs w:val="28"/>
        </w:rPr>
        <w:t xml:space="preserve">) акт приемки объекта капитального строительства (в случае осуществления строительства, </w:t>
      </w:r>
      <w:r w:rsidR="006F0171">
        <w:rPr>
          <w:sz w:val="28"/>
          <w:szCs w:val="28"/>
        </w:rPr>
        <w:t>реконструкции на</w:t>
      </w:r>
      <w:r w:rsidR="001602EA">
        <w:rPr>
          <w:sz w:val="28"/>
          <w:szCs w:val="28"/>
        </w:rPr>
        <w:t xml:space="preserve"> основании договора);</w:t>
      </w:r>
    </w:p>
    <w:p w:rsidR="001602EA" w:rsidRDefault="00EA6567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02EA">
        <w:rPr>
          <w:sz w:val="28"/>
          <w:szCs w:val="28"/>
        </w:rPr>
        <w:t>) документ, подтверждающий соответствие построенного, реконст</w:t>
      </w:r>
      <w:r>
        <w:rPr>
          <w:sz w:val="28"/>
          <w:szCs w:val="28"/>
        </w:rPr>
        <w:t>руированного</w:t>
      </w:r>
      <w:r w:rsidR="001602EA">
        <w:rPr>
          <w:sz w:val="28"/>
          <w:szCs w:val="28"/>
        </w:rPr>
        <w:t xml:space="preserve">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602EA" w:rsidRDefault="00EA6567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2EA">
        <w:rPr>
          <w:sz w:val="28"/>
          <w:szCs w:val="28"/>
        </w:rPr>
        <w:t>) документ, подтверждающий соответствие параметров построенного, реконст</w:t>
      </w:r>
      <w:r>
        <w:rPr>
          <w:sz w:val="28"/>
          <w:szCs w:val="28"/>
        </w:rPr>
        <w:t xml:space="preserve">руированного </w:t>
      </w:r>
      <w:r w:rsidR="001602EA">
        <w:rPr>
          <w:sz w:val="28"/>
          <w:szCs w:val="28"/>
        </w:rPr>
        <w:t xml:space="preserve"> объекта капитального строительства проектной документации, в том числе требованиям энергетической эффективности и т</w:t>
      </w:r>
      <w:r w:rsidR="00DE339A">
        <w:rPr>
          <w:sz w:val="28"/>
          <w:szCs w:val="28"/>
        </w:rPr>
        <w:t>ребованиям оснащенности объекта</w:t>
      </w:r>
      <w:r w:rsidR="001602EA">
        <w:rPr>
          <w:sz w:val="28"/>
          <w:szCs w:val="28"/>
        </w:rPr>
        <w:t xml:space="preserve">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="00DE339A">
        <w:rPr>
          <w:sz w:val="28"/>
          <w:szCs w:val="28"/>
        </w:rPr>
        <w:t xml:space="preserve">техническим </w:t>
      </w:r>
      <w:r w:rsidR="001602EA">
        <w:rPr>
          <w:sz w:val="28"/>
          <w:szCs w:val="28"/>
        </w:rPr>
        <w:t>заказчиком в случае осуществления строительства, рек</w:t>
      </w:r>
      <w:r w:rsidR="00DE339A">
        <w:rPr>
          <w:sz w:val="28"/>
          <w:szCs w:val="28"/>
        </w:rPr>
        <w:t>онструкции  на основании договора, а также лицом, осуществляющим строительный контроль, в случае осуществления  строительного контроля на основании договора)</w:t>
      </w:r>
      <w:r w:rsidR="001602EA">
        <w:rPr>
          <w:sz w:val="28"/>
          <w:szCs w:val="28"/>
        </w:rPr>
        <w:t>;</w:t>
      </w:r>
    </w:p>
    <w:p w:rsidR="001602EA" w:rsidRDefault="00747B53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2EA">
        <w:rPr>
          <w:sz w:val="28"/>
          <w:szCs w:val="28"/>
        </w:rPr>
        <w:t>) документы, подтверждающие соответствие построенного, реконст</w:t>
      </w:r>
      <w:r>
        <w:rPr>
          <w:sz w:val="28"/>
          <w:szCs w:val="28"/>
        </w:rPr>
        <w:t>руированного</w:t>
      </w:r>
      <w:r w:rsidR="001602EA">
        <w:rPr>
          <w:sz w:val="28"/>
          <w:szCs w:val="28"/>
        </w:rPr>
        <w:t xml:space="preserve"> объекта капитального строительства техническим </w:t>
      </w:r>
      <w:r w:rsidR="001602EA">
        <w:rPr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602EA" w:rsidRDefault="004D2380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02EA">
        <w:rPr>
          <w:sz w:val="28"/>
          <w:szCs w:val="28"/>
        </w:rPr>
        <w:t>) схема, отображающая расположение построенного, реконст</w:t>
      </w:r>
      <w:r>
        <w:rPr>
          <w:sz w:val="28"/>
          <w:szCs w:val="28"/>
        </w:rPr>
        <w:t>руированного</w:t>
      </w:r>
      <w:r w:rsidR="001602EA">
        <w:rPr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>
        <w:rPr>
          <w:sz w:val="28"/>
          <w:szCs w:val="28"/>
        </w:rPr>
        <w:t xml:space="preserve">техническим </w:t>
      </w:r>
      <w:r w:rsidR="001602EA">
        <w:rPr>
          <w:sz w:val="28"/>
          <w:szCs w:val="28"/>
        </w:rPr>
        <w:t>заказчиком в случае осуществления строительства, рек</w:t>
      </w:r>
      <w:r>
        <w:rPr>
          <w:sz w:val="28"/>
          <w:szCs w:val="28"/>
        </w:rPr>
        <w:t xml:space="preserve">онструкции </w:t>
      </w:r>
      <w:r w:rsidR="00B96331">
        <w:rPr>
          <w:sz w:val="28"/>
          <w:szCs w:val="28"/>
        </w:rPr>
        <w:t>на основании договора), за исключением случаев строительства, реконструкции линейного объекта;</w:t>
      </w:r>
    </w:p>
    <w:p w:rsidR="001602EA" w:rsidRDefault="004D2380" w:rsidP="0025231E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02EA">
        <w:rPr>
          <w:sz w:val="28"/>
          <w:szCs w:val="28"/>
        </w:rPr>
        <w:t>)</w:t>
      </w:r>
      <w:r w:rsidR="005C74C7">
        <w:rPr>
          <w:sz w:val="28"/>
          <w:szCs w:val="28"/>
        </w:rPr>
        <w:t xml:space="preserve"> </w:t>
      </w:r>
      <w:r w:rsidR="001602EA"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</w:t>
      </w:r>
      <w:r w:rsidR="00BD6DA2">
        <w:rPr>
          <w:sz w:val="28"/>
          <w:szCs w:val="28"/>
        </w:rPr>
        <w:t>руированного</w:t>
      </w:r>
      <w:r w:rsidR="001602EA">
        <w:rPr>
          <w:sz w:val="28"/>
          <w:szCs w:val="28"/>
        </w:rPr>
        <w:t xml:space="preserve">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</w:t>
      </w:r>
      <w:r w:rsidR="00BD6DA2">
        <w:rPr>
          <w:sz w:val="28"/>
          <w:szCs w:val="28"/>
        </w:rPr>
        <w:t>4 Градостроительного кодекса РФ;</w:t>
      </w:r>
    </w:p>
    <w:p w:rsidR="00BD6DA2" w:rsidRDefault="00BD6DA2" w:rsidP="0025231E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A7442" w:rsidRPr="005A7442">
        <w:rPr>
          <w:sz w:val="28"/>
          <w:szCs w:val="28"/>
        </w:rPr>
        <w:t>д</w:t>
      </w:r>
      <w:r w:rsidRPr="005A7442">
        <w:rPr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01.07.2012 года документы (их копии или сведения, содержащиеся в них), указанные в подпунктах </w:t>
      </w:r>
      <w:r w:rsidR="005A7442" w:rsidRPr="005A7442">
        <w:rPr>
          <w:rFonts w:ascii="Times New Roman" w:hAnsi="Times New Roman" w:cs="Times New Roman"/>
          <w:b w:val="0"/>
          <w:sz w:val="28"/>
          <w:szCs w:val="28"/>
        </w:rPr>
        <w:t>2, 3, 4 и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2.6.2.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застройщик не представил указанные документы самостоятельно.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допускается требовать иные документы для получе</w:t>
      </w:r>
      <w:r w:rsidR="007C6B8B">
        <w:rPr>
          <w:rFonts w:ascii="Times New Roman" w:hAnsi="Times New Roman" w:cs="Times New Roman"/>
          <w:b w:val="0"/>
          <w:sz w:val="28"/>
          <w:szCs w:val="28"/>
        </w:rPr>
        <w:t>ния разрешения 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документов, указанных в пункте 2.6.2. Административного регламента. Документы, предусмотренные пунктом 2.6.2. Административного регламента, могут быть направлены в электронной форме.</w:t>
      </w:r>
    </w:p>
    <w:p w:rsidR="001602EA" w:rsidRPr="00DD13D0" w:rsidRDefault="001602EA" w:rsidP="0025231E">
      <w:pPr>
        <w:pStyle w:val="ConsPlusTitle"/>
        <w:widowControl/>
        <w:numPr>
          <w:ilvl w:val="2"/>
          <w:numId w:val="3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D0">
        <w:rPr>
          <w:rFonts w:ascii="Times New Roman" w:hAnsi="Times New Roman" w:cs="Times New Roman"/>
          <w:b w:val="0"/>
          <w:sz w:val="28"/>
          <w:szCs w:val="28"/>
        </w:rPr>
        <w:t>Документы, предоставляемые для получения разрешения на ввод в эксплуатацию отдельных этапов строительства, реконструкции объ</w:t>
      </w:r>
      <w:r w:rsidR="007C6B8B" w:rsidRPr="00DD13D0">
        <w:rPr>
          <w:rFonts w:ascii="Times New Roman" w:hAnsi="Times New Roman" w:cs="Times New Roman"/>
          <w:b w:val="0"/>
          <w:sz w:val="28"/>
          <w:szCs w:val="28"/>
        </w:rPr>
        <w:t>екта капитального строительства: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1) заявление о выдаче разрешения на ввод объекта в эксплуатацию;</w:t>
      </w:r>
    </w:p>
    <w:p w:rsidR="001602EA" w:rsidRDefault="001602EA" w:rsidP="0025231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правоустанавливающие документы на земельный участок;</w:t>
      </w:r>
    </w:p>
    <w:p w:rsidR="007C6B8B" w:rsidRDefault="001602EA" w:rsidP="0025231E">
      <w:pPr>
        <w:ind w:firstLine="709"/>
        <w:jc w:val="both"/>
        <w:rPr>
          <w:sz w:val="28"/>
          <w:szCs w:val="28"/>
        </w:rPr>
      </w:pPr>
      <w:r w:rsidRPr="007C6B8B">
        <w:rPr>
          <w:sz w:val="28"/>
          <w:szCs w:val="28"/>
        </w:rPr>
        <w:lastRenderedPageBreak/>
        <w:t>3)</w:t>
      </w:r>
      <w:r w:rsidR="00880E8B">
        <w:rPr>
          <w:sz w:val="28"/>
          <w:szCs w:val="28"/>
        </w:rPr>
        <w:t xml:space="preserve"> </w:t>
      </w:r>
      <w:r w:rsidRPr="007C6B8B">
        <w:rPr>
          <w:sz w:val="28"/>
          <w:szCs w:val="28"/>
        </w:rPr>
        <w:t>градостроит</w:t>
      </w:r>
      <w:r w:rsidR="007C6B8B" w:rsidRPr="007C6B8B">
        <w:rPr>
          <w:sz w:val="28"/>
          <w:szCs w:val="28"/>
        </w:rPr>
        <w:t>ельный план земельного участка</w:t>
      </w:r>
      <w:r w:rsidR="007C6B8B">
        <w:rPr>
          <w:b/>
          <w:bCs/>
          <w:sz w:val="28"/>
          <w:szCs w:val="28"/>
        </w:rPr>
        <w:t xml:space="preserve"> </w:t>
      </w:r>
      <w:r w:rsidR="007C6B8B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территории;</w:t>
      </w:r>
    </w:p>
    <w:p w:rsidR="007C6B8B" w:rsidRDefault="007C6B8B" w:rsidP="0025231E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2EA" w:rsidRPr="007C6B8B">
        <w:rPr>
          <w:sz w:val="28"/>
          <w:szCs w:val="28"/>
        </w:rPr>
        <w:t>) р</w:t>
      </w:r>
      <w:r w:rsidRPr="007C6B8B">
        <w:rPr>
          <w:sz w:val="28"/>
          <w:szCs w:val="28"/>
        </w:rPr>
        <w:t>азрешение на строительство (выдается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отделом);</w:t>
      </w:r>
    </w:p>
    <w:p w:rsidR="001602EA" w:rsidRDefault="00AC2258" w:rsidP="0025231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1602EA">
        <w:rPr>
          <w:rFonts w:ascii="Times New Roman" w:hAnsi="Times New Roman"/>
          <w:b w:val="0"/>
          <w:bCs w:val="0"/>
          <w:sz w:val="28"/>
          <w:szCs w:val="28"/>
        </w:rPr>
        <w:t>) акт приемки объекта капитального строительства (в случае осуществления строительства, рек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онструкции </w:t>
      </w:r>
      <w:r w:rsidR="001602EA">
        <w:rPr>
          <w:rFonts w:ascii="Times New Roman" w:hAnsi="Times New Roman"/>
          <w:b w:val="0"/>
          <w:bCs w:val="0"/>
          <w:sz w:val="28"/>
          <w:szCs w:val="28"/>
        </w:rPr>
        <w:t>на основании договора);</w:t>
      </w:r>
    </w:p>
    <w:p w:rsidR="001602EA" w:rsidRDefault="00AC2258" w:rsidP="0025231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1602EA">
        <w:rPr>
          <w:rFonts w:ascii="Times New Roman" w:hAnsi="Times New Roman"/>
          <w:b w:val="0"/>
          <w:bCs w:val="0"/>
          <w:sz w:val="28"/>
          <w:szCs w:val="28"/>
        </w:rPr>
        <w:t>) документ, подтверждающий соответствие построенного, реконст</w:t>
      </w:r>
      <w:r>
        <w:rPr>
          <w:rFonts w:ascii="Times New Roman" w:hAnsi="Times New Roman"/>
          <w:b w:val="0"/>
          <w:bCs w:val="0"/>
          <w:sz w:val="28"/>
          <w:szCs w:val="28"/>
        </w:rPr>
        <w:t>руированного</w:t>
      </w:r>
      <w:r w:rsidR="001602EA">
        <w:rPr>
          <w:rFonts w:ascii="Times New Roman" w:hAnsi="Times New Roman"/>
          <w:b w:val="0"/>
          <w:bCs w:val="0"/>
          <w:sz w:val="28"/>
          <w:szCs w:val="28"/>
        </w:rPr>
        <w:t xml:space="preserve">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2012F" w:rsidRDefault="00AC2258" w:rsidP="0025231E">
      <w:pPr>
        <w:ind w:firstLine="709"/>
        <w:jc w:val="both"/>
        <w:rPr>
          <w:sz w:val="28"/>
          <w:szCs w:val="28"/>
        </w:rPr>
      </w:pPr>
      <w:r w:rsidRPr="005C74C7">
        <w:rPr>
          <w:bCs/>
          <w:sz w:val="28"/>
          <w:szCs w:val="28"/>
        </w:rPr>
        <w:t>7</w:t>
      </w:r>
      <w:r w:rsidR="001602EA" w:rsidRPr="005C74C7">
        <w:rPr>
          <w:bCs/>
          <w:sz w:val="28"/>
          <w:szCs w:val="28"/>
        </w:rPr>
        <w:t xml:space="preserve">) </w:t>
      </w:r>
      <w:r w:rsidR="0072012F" w:rsidRPr="005C74C7">
        <w:rPr>
          <w:sz w:val="28"/>
          <w:szCs w:val="28"/>
        </w:rPr>
        <w:t>документ</w:t>
      </w:r>
      <w:r w:rsidR="0072012F">
        <w:rPr>
          <w:sz w:val="28"/>
          <w:szCs w:val="28"/>
        </w:rPr>
        <w:t>, подтверждающий соответствие параметров построенного, реконструированного 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 на основании договора, а также лицом, осуществляющим строительный контроль, в случае осуществления  строительного контроля на основании договора);</w:t>
      </w:r>
    </w:p>
    <w:p w:rsidR="0072012F" w:rsidRDefault="0072012F" w:rsidP="0025231E">
      <w:pPr>
        <w:ind w:firstLine="709"/>
        <w:jc w:val="both"/>
        <w:rPr>
          <w:sz w:val="28"/>
          <w:szCs w:val="28"/>
        </w:rPr>
      </w:pPr>
      <w:r w:rsidRPr="0072012F">
        <w:rPr>
          <w:sz w:val="28"/>
          <w:szCs w:val="28"/>
        </w:rPr>
        <w:t>8)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2012F" w:rsidRDefault="0072012F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2012F" w:rsidRDefault="0072012F" w:rsidP="0025231E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</w:t>
      </w:r>
    </w:p>
    <w:p w:rsidR="0072012F" w:rsidRDefault="0072012F" w:rsidP="0025231E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A7442" w:rsidRPr="005A7442">
        <w:rPr>
          <w:sz w:val="28"/>
          <w:szCs w:val="28"/>
        </w:rPr>
        <w:t>д</w:t>
      </w:r>
      <w:r w:rsidRPr="005A7442">
        <w:rPr>
          <w:sz w:val="28"/>
          <w:szCs w:val="28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5A7442">
        <w:rPr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объекте.</w:t>
      </w:r>
    </w:p>
    <w:p w:rsidR="001602EA" w:rsidRDefault="001602EA" w:rsidP="0025231E">
      <w:pPr>
        <w:pStyle w:val="ConsPlusTitle"/>
        <w:widowControl/>
        <w:tabs>
          <w:tab w:val="left" w:pos="49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01.07.2012 года документы (их копии или сведения, содержащиеся в них), указанные в подпунктах </w:t>
      </w:r>
      <w:r w:rsidR="005A7442" w:rsidRPr="005A7442">
        <w:rPr>
          <w:rFonts w:ascii="Times New Roman" w:hAnsi="Times New Roman" w:cs="Times New Roman"/>
          <w:b w:val="0"/>
          <w:sz w:val="28"/>
          <w:szCs w:val="28"/>
        </w:rPr>
        <w:t>2, 3, 4 и 10</w:t>
      </w:r>
      <w:r w:rsidRPr="005A7442">
        <w:rPr>
          <w:rFonts w:ascii="Times New Roman" w:hAnsi="Times New Roman" w:cs="Times New Roman"/>
          <w:b w:val="0"/>
          <w:sz w:val="28"/>
          <w:szCs w:val="28"/>
        </w:rPr>
        <w:t xml:space="preserve"> пункта 2.6.3.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застройщик не представил указанные документы самостоятельно.</w:t>
      </w:r>
    </w:p>
    <w:p w:rsidR="001602EA" w:rsidRDefault="001602EA" w:rsidP="0025231E">
      <w:pPr>
        <w:pStyle w:val="ConsPlusTitle"/>
        <w:widowControl/>
        <w:tabs>
          <w:tab w:val="left" w:pos="49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допускается требовать иные документы для получения разрешения на строительство, за исключением документов, указанных в пункте 2.6.3. Административного регламента. Документы, предусмотренные пунктом 2.6.3. Административного регламента, могут быть направлены в электронной форме.</w:t>
      </w:r>
    </w:p>
    <w:p w:rsidR="00E217EC" w:rsidRDefault="00FD21AC" w:rsidP="0025231E">
      <w:pPr>
        <w:pStyle w:val="ConsPlusTitle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оснований для отказа в приме документов, необходимых для предоставления услуги: </w:t>
      </w:r>
    </w:p>
    <w:p w:rsidR="00F008AA" w:rsidRPr="005A7442" w:rsidRDefault="00F008AA" w:rsidP="0025231E">
      <w:pPr>
        <w:numPr>
          <w:ilvl w:val="0"/>
          <w:numId w:val="39"/>
        </w:numPr>
        <w:suppressAutoHyphens/>
        <w:autoSpaceDN/>
        <w:ind w:left="0" w:firstLine="709"/>
        <w:jc w:val="both"/>
        <w:rPr>
          <w:sz w:val="28"/>
          <w:szCs w:val="28"/>
        </w:rPr>
      </w:pPr>
      <w:r w:rsidRPr="005A7442">
        <w:rPr>
          <w:sz w:val="28"/>
          <w:szCs w:val="28"/>
        </w:rPr>
        <w:t>отсутствие документов, предусмотренных пунктами 2.6.1 — 2.6.3 административного регламента, или представление документов не в полном объеме.</w:t>
      </w:r>
    </w:p>
    <w:p w:rsidR="00F008AA" w:rsidRPr="005A7442" w:rsidRDefault="00F008AA" w:rsidP="0025231E">
      <w:pPr>
        <w:ind w:firstLine="709"/>
        <w:jc w:val="both"/>
        <w:rPr>
          <w:sz w:val="28"/>
          <w:szCs w:val="28"/>
        </w:rPr>
      </w:pPr>
      <w:r w:rsidRPr="005A7442">
        <w:rPr>
          <w:sz w:val="28"/>
          <w:szCs w:val="28"/>
        </w:rPr>
        <w:t>С 01.07.2012 года непредставление заявителем документ</w:t>
      </w:r>
      <w:r w:rsidR="005A7442" w:rsidRPr="005A7442">
        <w:rPr>
          <w:sz w:val="28"/>
          <w:szCs w:val="28"/>
        </w:rPr>
        <w:t>ов, указанных в подпунктах 2,3,</w:t>
      </w:r>
      <w:r w:rsidR="00880E8B" w:rsidRPr="005A7442">
        <w:rPr>
          <w:sz w:val="28"/>
          <w:szCs w:val="28"/>
        </w:rPr>
        <w:t>4 пункта</w:t>
      </w:r>
      <w:r w:rsidRPr="005A7442">
        <w:rPr>
          <w:sz w:val="28"/>
          <w:szCs w:val="28"/>
        </w:rPr>
        <w:t xml:space="preserve"> 2</w:t>
      </w:r>
      <w:r w:rsidR="005A7442" w:rsidRPr="005A7442">
        <w:rPr>
          <w:sz w:val="28"/>
          <w:szCs w:val="28"/>
        </w:rPr>
        <w:t xml:space="preserve">.6.1, </w:t>
      </w:r>
      <w:r w:rsidR="00880E8B" w:rsidRPr="005A7442">
        <w:rPr>
          <w:sz w:val="28"/>
          <w:szCs w:val="28"/>
        </w:rPr>
        <w:t>подпунктах 2</w:t>
      </w:r>
      <w:r w:rsidR="005A7442" w:rsidRPr="005A7442">
        <w:rPr>
          <w:sz w:val="28"/>
          <w:szCs w:val="28"/>
        </w:rPr>
        <w:t xml:space="preserve">, 3, 4 и </w:t>
      </w:r>
      <w:r w:rsidR="00880E8B" w:rsidRPr="005A7442">
        <w:rPr>
          <w:sz w:val="28"/>
          <w:szCs w:val="28"/>
        </w:rPr>
        <w:t>10 пункта</w:t>
      </w:r>
      <w:r w:rsidR="005A7442" w:rsidRPr="005A7442">
        <w:rPr>
          <w:sz w:val="28"/>
          <w:szCs w:val="28"/>
        </w:rPr>
        <w:t xml:space="preserve"> 2.6.2, подпунктах 2, 3, 4 и 10</w:t>
      </w:r>
      <w:r w:rsidRPr="005A7442">
        <w:rPr>
          <w:sz w:val="28"/>
          <w:szCs w:val="28"/>
        </w:rPr>
        <w:t xml:space="preserve"> пункта 2.6.3, не является основанием для отказа в приеме документов</w:t>
      </w:r>
    </w:p>
    <w:p w:rsidR="00F008AA" w:rsidRPr="005A7442" w:rsidRDefault="00F008AA" w:rsidP="0025231E">
      <w:pPr>
        <w:ind w:firstLine="709"/>
        <w:jc w:val="both"/>
        <w:rPr>
          <w:sz w:val="28"/>
          <w:szCs w:val="28"/>
        </w:rPr>
      </w:pPr>
      <w:r w:rsidRPr="005A7442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F008AA" w:rsidRPr="005A7442" w:rsidRDefault="00F008AA" w:rsidP="0025231E">
      <w:pPr>
        <w:ind w:firstLine="709"/>
        <w:jc w:val="both"/>
        <w:rPr>
          <w:sz w:val="28"/>
          <w:szCs w:val="28"/>
        </w:rPr>
      </w:pPr>
      <w:r w:rsidRPr="005A7442">
        <w:rPr>
          <w:sz w:val="28"/>
          <w:szCs w:val="28"/>
        </w:rPr>
        <w:t>- подача заявления лицом, не уполномоченным совершать такого рода действия;</w:t>
      </w:r>
    </w:p>
    <w:p w:rsidR="00F008AA" w:rsidRDefault="00F008AA" w:rsidP="0025231E">
      <w:pPr>
        <w:ind w:firstLine="709"/>
        <w:jc w:val="both"/>
        <w:rPr>
          <w:sz w:val="28"/>
          <w:szCs w:val="28"/>
        </w:rPr>
      </w:pPr>
      <w:r w:rsidRPr="005A7442">
        <w:rPr>
          <w:sz w:val="28"/>
          <w:szCs w:val="28"/>
        </w:rPr>
        <w:t>- направление документов в орган местного самоуправления, не уполномоченный на выдачу разрешений.</w:t>
      </w:r>
    </w:p>
    <w:p w:rsidR="00E217EC" w:rsidRDefault="00DD13D0" w:rsidP="0025231E">
      <w:pPr>
        <w:pStyle w:val="ConsPlusTitle"/>
        <w:widowControl/>
        <w:numPr>
          <w:ilvl w:val="1"/>
          <w:numId w:val="3"/>
        </w:numPr>
        <w:tabs>
          <w:tab w:val="clear" w:pos="111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01B3">
        <w:rPr>
          <w:rFonts w:ascii="Times New Roman" w:hAnsi="Times New Roman" w:cs="Times New Roman"/>
          <w:b w:val="0"/>
          <w:sz w:val="28"/>
          <w:szCs w:val="28"/>
        </w:rPr>
        <w:t>Исчерпывающий п</w:t>
      </w:r>
      <w:r w:rsidR="00E217EC">
        <w:rPr>
          <w:rFonts w:ascii="Times New Roman" w:hAnsi="Times New Roman" w:cs="Times New Roman"/>
          <w:b w:val="0"/>
          <w:sz w:val="28"/>
          <w:szCs w:val="28"/>
        </w:rPr>
        <w:t>еречень оснований для отказа в пред</w:t>
      </w:r>
      <w:r w:rsidR="008E01B3">
        <w:rPr>
          <w:rFonts w:ascii="Times New Roman" w:hAnsi="Times New Roman" w:cs="Times New Roman"/>
          <w:b w:val="0"/>
          <w:sz w:val="28"/>
          <w:szCs w:val="28"/>
        </w:rPr>
        <w:t>оставлении муниципальной услуги:</w:t>
      </w:r>
      <w:r w:rsidR="00F00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08AA" w:rsidRPr="00DD13D0" w:rsidRDefault="00F008AA" w:rsidP="0025231E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отсутствие документов, указанных в п. 2.6. настоящего Административного регламента;</w:t>
      </w:r>
    </w:p>
    <w:p w:rsidR="00F008AA" w:rsidRPr="00DD13D0" w:rsidRDefault="00F008AA" w:rsidP="0025231E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008AA" w:rsidRPr="00DD13D0" w:rsidRDefault="00F008AA" w:rsidP="0025231E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F008AA" w:rsidRPr="00DD13D0" w:rsidRDefault="00F008AA" w:rsidP="0025231E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</w:t>
      </w:r>
      <w:r w:rsidR="005C74C7">
        <w:rPr>
          <w:sz w:val="28"/>
          <w:szCs w:val="28"/>
        </w:rPr>
        <w:t xml:space="preserve"> </w:t>
      </w:r>
      <w:r w:rsidRPr="00DD13D0">
        <w:rPr>
          <w:sz w:val="28"/>
          <w:szCs w:val="28"/>
        </w:rPr>
        <w:t>индивидуального жилищного строительства);</w:t>
      </w:r>
    </w:p>
    <w:p w:rsidR="00F008AA" w:rsidRDefault="00F008AA" w:rsidP="0025231E">
      <w:pPr>
        <w:ind w:firstLine="709"/>
        <w:jc w:val="both"/>
        <w:rPr>
          <w:b/>
          <w:sz w:val="28"/>
          <w:szCs w:val="28"/>
        </w:rPr>
      </w:pPr>
      <w:r w:rsidRPr="00DD13D0">
        <w:rPr>
          <w:sz w:val="28"/>
          <w:szCs w:val="28"/>
        </w:rPr>
        <w:lastRenderedPageBreak/>
        <w:t>- невыполнение застройщиком требований, предусмотренных частью 18 статьи 51 Градостроительного кодекса РФ о безвозмездной передаче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r>
        <w:rPr>
          <w:b/>
          <w:sz w:val="28"/>
          <w:szCs w:val="28"/>
        </w:rPr>
        <w:t xml:space="preserve"> </w:t>
      </w:r>
    </w:p>
    <w:p w:rsidR="00986D3D" w:rsidRPr="00986D3D" w:rsidRDefault="00986D3D" w:rsidP="0025231E">
      <w:pPr>
        <w:numPr>
          <w:ilvl w:val="1"/>
          <w:numId w:val="20"/>
        </w:numPr>
        <w:suppressAutoHyphens/>
        <w:autoSpaceDN/>
        <w:ind w:left="180"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 </w:t>
      </w:r>
      <w:r w:rsidR="005C74C7">
        <w:rPr>
          <w:sz w:val="28"/>
          <w:szCs w:val="28"/>
        </w:rPr>
        <w:t>Богучарс</w:t>
      </w:r>
      <w:r w:rsidRPr="00986D3D">
        <w:rPr>
          <w:sz w:val="28"/>
          <w:szCs w:val="28"/>
        </w:rPr>
        <w:t>кого муниципального района.</w:t>
      </w:r>
    </w:p>
    <w:p w:rsidR="00290F1A" w:rsidRDefault="00986D3D" w:rsidP="0025231E">
      <w:pPr>
        <w:adjustRightInd w:val="0"/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 xml:space="preserve">Муниципальная услуга </w:t>
      </w:r>
      <w:r w:rsidR="00880E8B" w:rsidRPr="00986D3D">
        <w:rPr>
          <w:sz w:val="28"/>
          <w:szCs w:val="28"/>
        </w:rPr>
        <w:t>предост</w:t>
      </w:r>
      <w:r w:rsidR="00880E8B">
        <w:rPr>
          <w:sz w:val="28"/>
          <w:szCs w:val="28"/>
        </w:rPr>
        <w:t>авляется на</w:t>
      </w:r>
      <w:r>
        <w:rPr>
          <w:sz w:val="28"/>
          <w:szCs w:val="28"/>
        </w:rPr>
        <w:t xml:space="preserve"> бесплатной основе.</w:t>
      </w:r>
      <w:r w:rsidR="00F60A91">
        <w:rPr>
          <w:sz w:val="28"/>
          <w:szCs w:val="28"/>
        </w:rPr>
        <w:t xml:space="preserve"> </w:t>
      </w:r>
    </w:p>
    <w:p w:rsidR="00F60A91" w:rsidRPr="00F60A91" w:rsidRDefault="00F60A91" w:rsidP="005C74C7">
      <w:pPr>
        <w:pStyle w:val="ConsPlusTitle"/>
        <w:widowControl/>
        <w:numPr>
          <w:ilvl w:val="1"/>
          <w:numId w:val="20"/>
        </w:numPr>
        <w:tabs>
          <w:tab w:val="clear" w:pos="360"/>
          <w:tab w:val="num" w:pos="284"/>
          <w:tab w:val="num" w:pos="111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A91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подаче запроса о предоставлении </w:t>
      </w:r>
      <w:r w:rsidRPr="00F60A91">
        <w:rPr>
          <w:rFonts w:ascii="Times New Roman" w:hAnsi="Times New Roman" w:cs="Times New Roman"/>
          <w:b w:val="0"/>
          <w:sz w:val="28"/>
          <w:szCs w:val="28"/>
        </w:rPr>
        <w:t>муниципальной услуги –</w:t>
      </w:r>
      <w:r w:rsidR="004370C5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F60A91">
        <w:rPr>
          <w:rFonts w:ascii="Times New Roman" w:hAnsi="Times New Roman" w:cs="Times New Roman"/>
          <w:b w:val="0"/>
          <w:sz w:val="28"/>
          <w:szCs w:val="28"/>
        </w:rPr>
        <w:t>минут.</w:t>
      </w:r>
    </w:p>
    <w:p w:rsidR="00F60A91" w:rsidRPr="00F60A91" w:rsidRDefault="00F60A91" w:rsidP="005C74C7">
      <w:pPr>
        <w:tabs>
          <w:tab w:val="num" w:pos="284"/>
        </w:tabs>
        <w:adjustRightInd w:val="0"/>
        <w:ind w:firstLine="709"/>
        <w:jc w:val="both"/>
        <w:outlineLvl w:val="2"/>
        <w:rPr>
          <w:sz w:val="28"/>
          <w:szCs w:val="28"/>
        </w:rPr>
      </w:pPr>
      <w:r w:rsidRPr="00F60A91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 w:rsidR="004370C5">
        <w:rPr>
          <w:sz w:val="28"/>
          <w:szCs w:val="28"/>
        </w:rPr>
        <w:t>15</w:t>
      </w:r>
      <w:r w:rsidRPr="00F60A91">
        <w:rPr>
          <w:sz w:val="28"/>
          <w:szCs w:val="28"/>
        </w:rPr>
        <w:t xml:space="preserve"> минут.</w:t>
      </w:r>
    </w:p>
    <w:p w:rsidR="00F60A91" w:rsidRPr="00F60A91" w:rsidRDefault="00F60A91" w:rsidP="005C74C7">
      <w:pPr>
        <w:pStyle w:val="ConsPlusTitle"/>
        <w:widowControl/>
        <w:numPr>
          <w:ilvl w:val="1"/>
          <w:numId w:val="20"/>
        </w:numPr>
        <w:tabs>
          <w:tab w:val="clear" w:pos="360"/>
          <w:tab w:val="num" w:pos="284"/>
          <w:tab w:val="num" w:pos="792"/>
          <w:tab w:val="num" w:pos="111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A91">
        <w:rPr>
          <w:rFonts w:ascii="Times New Roman" w:hAnsi="Times New Roman" w:cs="Times New Roman"/>
          <w:b w:val="0"/>
          <w:sz w:val="28"/>
          <w:szCs w:val="28"/>
        </w:rPr>
        <w:t>Срок регистрации запроса заявителя о предоставлении муниципальной услуги –</w:t>
      </w:r>
      <w:r w:rsidR="004370C5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F60A91">
        <w:rPr>
          <w:rFonts w:ascii="Times New Roman" w:hAnsi="Times New Roman" w:cs="Times New Roman"/>
          <w:b w:val="0"/>
          <w:sz w:val="28"/>
          <w:szCs w:val="28"/>
        </w:rPr>
        <w:t>минут.</w:t>
      </w:r>
    </w:p>
    <w:p w:rsidR="00986D3D" w:rsidRPr="00986D3D" w:rsidRDefault="00F60A91" w:rsidP="005C74C7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 w:rsidRPr="00986D3D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86D3D" w:rsidRDefault="00F60A91" w:rsidP="005C74C7">
      <w:pPr>
        <w:tabs>
          <w:tab w:val="num" w:pos="284"/>
        </w:tabs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>
        <w:rPr>
          <w:sz w:val="28"/>
          <w:szCs w:val="28"/>
        </w:rPr>
        <w:t xml:space="preserve">.1. Прием граждан осуществляется непосредственно в кабинете специалистов отдела. У входа </w:t>
      </w:r>
      <w:r w:rsidR="00880E8B">
        <w:rPr>
          <w:sz w:val="28"/>
          <w:szCs w:val="28"/>
        </w:rPr>
        <w:t>в помещение</w:t>
      </w:r>
      <w:r w:rsidR="00986D3D">
        <w:rPr>
          <w:sz w:val="28"/>
          <w:szCs w:val="28"/>
        </w:rPr>
        <w:t xml:space="preserve"> размещается таблич</w:t>
      </w:r>
      <w:r w:rsidR="00996701">
        <w:rPr>
          <w:sz w:val="28"/>
          <w:szCs w:val="28"/>
        </w:rPr>
        <w:t>ка с наименованием помещения.</w:t>
      </w:r>
      <w:r w:rsidR="003E6FBE">
        <w:rPr>
          <w:sz w:val="28"/>
          <w:szCs w:val="28"/>
        </w:rPr>
        <w:t xml:space="preserve"> 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96701">
        <w:rPr>
          <w:sz w:val="28"/>
          <w:szCs w:val="28"/>
        </w:rPr>
        <w:t>.2. О</w:t>
      </w:r>
      <w:r w:rsidR="00986D3D" w:rsidRPr="00986D3D">
        <w:rPr>
          <w:sz w:val="28"/>
          <w:szCs w:val="28"/>
        </w:rPr>
        <w:t>коло здания</w:t>
      </w:r>
      <w:r w:rsidR="00996701">
        <w:rPr>
          <w:sz w:val="28"/>
          <w:szCs w:val="28"/>
        </w:rPr>
        <w:t xml:space="preserve"> администрации </w:t>
      </w:r>
      <w:r w:rsidR="00986D3D" w:rsidRPr="00986D3D">
        <w:rPr>
          <w:sz w:val="28"/>
          <w:szCs w:val="28"/>
        </w:rPr>
        <w:t>организуются парковочные места для автотранспорта.</w:t>
      </w:r>
      <w:r w:rsidR="00996701">
        <w:rPr>
          <w:sz w:val="28"/>
          <w:szCs w:val="28"/>
        </w:rPr>
        <w:t xml:space="preserve"> </w:t>
      </w:r>
      <w:r w:rsidR="00986D3D" w:rsidRPr="00986D3D">
        <w:rPr>
          <w:sz w:val="28"/>
          <w:szCs w:val="28"/>
        </w:rPr>
        <w:t>Доступ заявителей к парковочным местам является бесплатным.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 w:rsidRPr="00986D3D">
        <w:rPr>
          <w:sz w:val="28"/>
          <w:szCs w:val="28"/>
        </w:rPr>
        <w:t>.3. Центральный вход в здание, где распол</w:t>
      </w:r>
      <w:r w:rsidR="00996701">
        <w:rPr>
          <w:sz w:val="28"/>
          <w:szCs w:val="28"/>
        </w:rPr>
        <w:t>агается орган местного самоуправления,</w:t>
      </w:r>
      <w:r w:rsidR="00986D3D" w:rsidRPr="00986D3D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 w:rsidRPr="00986D3D">
        <w:rPr>
          <w:sz w:val="28"/>
          <w:szCs w:val="28"/>
        </w:rPr>
        <w:t>.4. В помещениях для ожидания заявителям отводятся места, оборуд</w:t>
      </w:r>
      <w:r w:rsidR="00996701">
        <w:rPr>
          <w:sz w:val="28"/>
          <w:szCs w:val="28"/>
        </w:rPr>
        <w:t>ованные стульями.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 w:rsidRPr="00986D3D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- стульями и столами для оформления документов.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На информационных</w:t>
      </w:r>
      <w:r w:rsidR="00996701">
        <w:rPr>
          <w:sz w:val="28"/>
          <w:szCs w:val="28"/>
        </w:rPr>
        <w:t xml:space="preserve"> стендах, а также на официальном сайте администрации района</w:t>
      </w:r>
      <w:r w:rsidRPr="00986D3D">
        <w:rPr>
          <w:sz w:val="28"/>
          <w:szCs w:val="28"/>
        </w:rPr>
        <w:t xml:space="preserve"> в </w:t>
      </w:r>
      <w:r w:rsidR="00D87C9E" w:rsidRPr="00D87C9E">
        <w:rPr>
          <w:bCs/>
          <w:sz w:val="28"/>
          <w:szCs w:val="28"/>
        </w:rPr>
        <w:t>информационно – телекоммуникационной</w:t>
      </w:r>
      <w:r w:rsidR="00D87C9E">
        <w:rPr>
          <w:b/>
          <w:sz w:val="28"/>
          <w:szCs w:val="28"/>
        </w:rPr>
        <w:t xml:space="preserve"> </w:t>
      </w:r>
      <w:r w:rsidRPr="00986D3D">
        <w:rPr>
          <w:sz w:val="28"/>
          <w:szCs w:val="28"/>
        </w:rPr>
        <w:t>сети Интернет размещается следующая обязательная информация: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режим работы органов, предоставляющих муниципальную услугу;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образцы заполнения запросов;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86D3D" w:rsidRPr="00986D3D" w:rsidRDefault="00986D3D" w:rsidP="0025231E">
      <w:pPr>
        <w:ind w:firstLine="709"/>
        <w:jc w:val="both"/>
        <w:rPr>
          <w:sz w:val="28"/>
          <w:szCs w:val="28"/>
        </w:rPr>
      </w:pPr>
      <w:r w:rsidRPr="00986D3D">
        <w:rPr>
          <w:sz w:val="28"/>
          <w:szCs w:val="28"/>
        </w:rPr>
        <w:t>Административный регламент.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86D3D" w:rsidRPr="00986D3D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86D3D" w:rsidRPr="00986D3D" w:rsidRDefault="00F60A91" w:rsidP="0025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86D3D" w:rsidRPr="00986D3D">
        <w:rPr>
          <w:sz w:val="28"/>
          <w:szCs w:val="28"/>
        </w:rPr>
        <w:t>. Показатели доступности и качества муниципальных услуг:</w:t>
      </w:r>
    </w:p>
    <w:p w:rsidR="0045012E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Показателями доступности муниципальной услуги являются:  </w:t>
      </w:r>
    </w:p>
    <w:p w:rsidR="0045012E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45012E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возможность получения информации по электронной почте или через Интернет-сайт администрации. </w:t>
      </w:r>
    </w:p>
    <w:p w:rsidR="0045012E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Показателями качества муниципальной услуги являются: </w:t>
      </w:r>
    </w:p>
    <w:p w:rsidR="0045012E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соблюдение должностными лицами сроков предоставления услуги; </w:t>
      </w:r>
    </w:p>
    <w:p w:rsidR="0045012E" w:rsidRPr="006B7328" w:rsidRDefault="0045012E" w:rsidP="0025231E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E217EC" w:rsidRPr="009539A0" w:rsidRDefault="0049046D" w:rsidP="00566085">
      <w:pPr>
        <w:pStyle w:val="ConsPlusTitle"/>
        <w:widowControl/>
        <w:numPr>
          <w:ilvl w:val="1"/>
          <w:numId w:val="23"/>
        </w:numPr>
        <w:tabs>
          <w:tab w:val="clear" w:pos="930"/>
          <w:tab w:val="num" w:pos="180"/>
          <w:tab w:val="num" w:pos="36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9A0"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требования, </w:t>
      </w:r>
      <w:r w:rsidR="00E217EC" w:rsidRPr="009539A0">
        <w:rPr>
          <w:rFonts w:ascii="Times New Roman" w:hAnsi="Times New Roman" w:cs="Times New Roman"/>
          <w:b w:val="0"/>
          <w:sz w:val="28"/>
          <w:szCs w:val="28"/>
        </w:rPr>
        <w:t>учитывающие особенност</w:t>
      </w:r>
      <w:r w:rsidRPr="009539A0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</w:t>
      </w:r>
      <w:r w:rsidR="00E217EC" w:rsidRPr="009539A0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F60A91" w:rsidRPr="009539A0">
        <w:rPr>
          <w:rFonts w:ascii="Times New Roman" w:hAnsi="Times New Roman" w:cs="Times New Roman"/>
          <w:b w:val="0"/>
          <w:sz w:val="28"/>
          <w:szCs w:val="28"/>
        </w:rPr>
        <w:t>льных услуг в электронной форме.</w:t>
      </w:r>
    </w:p>
    <w:p w:rsidR="0049046D" w:rsidRPr="009539A0" w:rsidRDefault="00DC02EB" w:rsidP="0025231E">
      <w:pPr>
        <w:ind w:firstLine="709"/>
        <w:jc w:val="both"/>
        <w:rPr>
          <w:sz w:val="28"/>
          <w:szCs w:val="28"/>
        </w:rPr>
      </w:pPr>
      <w:r w:rsidRPr="00BA6D49">
        <w:rPr>
          <w:sz w:val="28"/>
          <w:szCs w:val="28"/>
        </w:rPr>
        <w:t xml:space="preserve">Для получения муниципальной услуги возможна подача заявителем документов в электронном виде </w:t>
      </w:r>
      <w:r w:rsidRPr="00C430FF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услуг». </w:t>
      </w:r>
      <w:r w:rsidR="0049046D" w:rsidRPr="00C430FF">
        <w:rPr>
          <w:sz w:val="28"/>
          <w:szCs w:val="28"/>
        </w:rPr>
        <w:t xml:space="preserve">Формы заявлений на предоставление муниципальной услуги размещаются в информационно - телекоммуникационной сети </w:t>
      </w:r>
      <w:r w:rsidR="00D87C9E" w:rsidRPr="00C430FF">
        <w:rPr>
          <w:sz w:val="28"/>
          <w:szCs w:val="28"/>
        </w:rPr>
        <w:t xml:space="preserve"> Интернет</w:t>
      </w:r>
      <w:r w:rsidR="0049046D" w:rsidRPr="00C430FF">
        <w:rPr>
          <w:sz w:val="28"/>
          <w:szCs w:val="28"/>
        </w:rPr>
        <w:t xml:space="preserve"> на официальном сайте администрации </w:t>
      </w:r>
      <w:r w:rsidR="00566085" w:rsidRPr="00C430FF">
        <w:rPr>
          <w:sz w:val="28"/>
          <w:szCs w:val="28"/>
        </w:rPr>
        <w:t>Богучар</w:t>
      </w:r>
      <w:r w:rsidR="0049046D" w:rsidRPr="00C430FF">
        <w:rPr>
          <w:sz w:val="28"/>
          <w:szCs w:val="28"/>
        </w:rPr>
        <w:t>ского м</w:t>
      </w:r>
      <w:r w:rsidR="00F90F37" w:rsidRPr="00C430FF">
        <w:rPr>
          <w:sz w:val="28"/>
          <w:szCs w:val="28"/>
        </w:rPr>
        <w:t>униципального района, государственной информационной системе «Единый  п</w:t>
      </w:r>
      <w:r w:rsidR="0049046D" w:rsidRPr="00C430FF">
        <w:rPr>
          <w:sz w:val="28"/>
          <w:szCs w:val="28"/>
        </w:rPr>
        <w:t>ортал государственных и муниципальных услуг</w:t>
      </w:r>
      <w:r w:rsidR="00957F23" w:rsidRPr="00C430FF">
        <w:rPr>
          <w:sz w:val="28"/>
          <w:szCs w:val="28"/>
        </w:rPr>
        <w:t xml:space="preserve"> (функций)»</w:t>
      </w:r>
      <w:r w:rsidR="00F90F37" w:rsidRPr="00C430FF">
        <w:rPr>
          <w:sz w:val="28"/>
          <w:szCs w:val="28"/>
        </w:rPr>
        <w:t xml:space="preserve">,  информационной </w:t>
      </w:r>
      <w:r w:rsidR="00F90F37" w:rsidRPr="00C430FF">
        <w:rPr>
          <w:sz w:val="28"/>
          <w:szCs w:val="28"/>
        </w:rPr>
        <w:lastRenderedPageBreak/>
        <w:t>системе Воронежской области «Портал</w:t>
      </w:r>
      <w:r w:rsidR="0049046D" w:rsidRPr="00C430FF">
        <w:rPr>
          <w:sz w:val="28"/>
          <w:szCs w:val="28"/>
        </w:rPr>
        <w:t xml:space="preserve"> государственных и муниципальных услуг  Воронежской области</w:t>
      </w:r>
      <w:r w:rsidR="00F90F37" w:rsidRPr="00C430FF">
        <w:rPr>
          <w:sz w:val="28"/>
          <w:szCs w:val="28"/>
        </w:rPr>
        <w:t>»</w:t>
      </w:r>
      <w:r w:rsidR="00957F23" w:rsidRPr="00C430FF">
        <w:rPr>
          <w:sz w:val="28"/>
          <w:szCs w:val="28"/>
        </w:rPr>
        <w:t>.</w:t>
      </w:r>
    </w:p>
    <w:p w:rsidR="00E217EC" w:rsidRPr="0049046D" w:rsidRDefault="00E217EC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E217EC" w:rsidRDefault="00E217EC">
      <w:pPr>
        <w:numPr>
          <w:ilvl w:val="0"/>
          <w:numId w:val="19"/>
        </w:numPr>
        <w:suppressAutoHyphens/>
        <w:autoSpaceDE/>
        <w:autoSpaceDN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008AA">
        <w:rPr>
          <w:b/>
          <w:sz w:val="28"/>
          <w:szCs w:val="28"/>
        </w:rPr>
        <w:t xml:space="preserve"> </w:t>
      </w:r>
    </w:p>
    <w:p w:rsidR="00F008AA" w:rsidRDefault="00F008AA" w:rsidP="00F008AA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F008AA" w:rsidRPr="00DD13D0" w:rsidRDefault="00F008AA" w:rsidP="00566085">
      <w:pPr>
        <w:pStyle w:val="ConsPlusTitle"/>
        <w:widowControl/>
        <w:numPr>
          <w:ilvl w:val="1"/>
          <w:numId w:val="40"/>
        </w:numPr>
        <w:tabs>
          <w:tab w:val="clear" w:pos="1440"/>
          <w:tab w:val="left" w:pos="36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D0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F008AA" w:rsidRPr="00DD13D0" w:rsidRDefault="00F008AA" w:rsidP="00566085">
      <w:pPr>
        <w:pStyle w:val="ConsPlusTitle"/>
        <w:widowControl/>
        <w:numPr>
          <w:ilvl w:val="1"/>
          <w:numId w:val="40"/>
        </w:numPr>
        <w:tabs>
          <w:tab w:val="left" w:pos="36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</w:t>
      </w:r>
      <w:r w:rsidR="00880E8B" w:rsidRPr="00DD13D0">
        <w:rPr>
          <w:rFonts w:ascii="Times New Roman" w:hAnsi="Times New Roman" w:cs="Times New Roman"/>
          <w:b w:val="0"/>
          <w:sz w:val="28"/>
          <w:szCs w:val="28"/>
        </w:rPr>
        <w:t>услуги включает</w:t>
      </w:r>
      <w:r w:rsidRPr="00DD13D0">
        <w:rPr>
          <w:rFonts w:ascii="Times New Roman" w:hAnsi="Times New Roman" w:cs="Times New Roman"/>
          <w:b w:val="0"/>
          <w:sz w:val="28"/>
          <w:szCs w:val="28"/>
        </w:rPr>
        <w:t xml:space="preserve"> в себя следующие административные процедуры:</w:t>
      </w:r>
    </w:p>
    <w:p w:rsidR="00F008AA" w:rsidRPr="00DD13D0" w:rsidRDefault="00F008AA" w:rsidP="00566085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D0">
        <w:rPr>
          <w:rFonts w:ascii="Times New Roman" w:hAnsi="Times New Roman" w:cs="Times New Roman"/>
          <w:b w:val="0"/>
          <w:sz w:val="28"/>
          <w:szCs w:val="28"/>
        </w:rPr>
        <w:t xml:space="preserve">- прием и регистрация заявления и прилагаемых к нему документов, проверка наличия документов, прилагаемых к заявлению; 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проверка представленных документов и подготовка разрешения на ввод объекта в эксплуатацию или решения об отказе в выдаче разрешения на ввод объекта в эксплуатацию;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F008AA" w:rsidRPr="00DD13D0" w:rsidRDefault="00F008AA" w:rsidP="00566085">
      <w:pPr>
        <w:pStyle w:val="ConsPlusTitle"/>
        <w:widowControl/>
        <w:numPr>
          <w:ilvl w:val="1"/>
          <w:numId w:val="40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13D0">
        <w:rPr>
          <w:rFonts w:ascii="Times New Roman" w:hAnsi="Times New Roman"/>
          <w:b w:val="0"/>
          <w:bCs w:val="0"/>
          <w:sz w:val="28"/>
          <w:szCs w:val="28"/>
        </w:rPr>
        <w:t xml:space="preserve">Последовательность и сроки выполнения административных процедур, а также требования к порядку их выполнения. 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3.3.1. Прием и регистрация заявления.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 xml:space="preserve">Основанием для начала административной процедуры является обращение заявителя с письменным заявлением о выдаче разрешения на ввод объекта в </w:t>
      </w:r>
      <w:r w:rsidR="00880E8B" w:rsidRPr="00DD13D0">
        <w:rPr>
          <w:sz w:val="28"/>
          <w:szCs w:val="28"/>
        </w:rPr>
        <w:t>эксплуатацию и</w:t>
      </w:r>
      <w:r w:rsidRPr="00DD13D0">
        <w:rPr>
          <w:sz w:val="28"/>
          <w:szCs w:val="28"/>
        </w:rPr>
        <w:t xml:space="preserve"> прилагаемыми документ</w:t>
      </w:r>
      <w:r w:rsidR="00566085">
        <w:rPr>
          <w:sz w:val="28"/>
          <w:szCs w:val="28"/>
        </w:rPr>
        <w:t xml:space="preserve">ами, предусмотренными пунктами </w:t>
      </w:r>
      <w:r w:rsidRPr="00DD13D0">
        <w:rPr>
          <w:sz w:val="28"/>
          <w:szCs w:val="28"/>
        </w:rPr>
        <w:t>2.6.1. – 2.6.3. Административного регламента.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ввод объекта в </w:t>
      </w:r>
      <w:r w:rsidR="00880E8B" w:rsidRPr="00DD13D0">
        <w:rPr>
          <w:rFonts w:ascii="Times New Roman" w:hAnsi="Times New Roman" w:cs="Times New Roman"/>
          <w:sz w:val="28"/>
          <w:szCs w:val="28"/>
        </w:rPr>
        <w:t>эксплуатацию составляется</w:t>
      </w:r>
      <w:r w:rsidR="0072012F" w:rsidRPr="00DD13D0">
        <w:rPr>
          <w:rFonts w:ascii="Times New Roman" w:hAnsi="Times New Roman" w:cs="Times New Roman"/>
          <w:sz w:val="28"/>
          <w:szCs w:val="28"/>
        </w:rPr>
        <w:t xml:space="preserve"> по образцу (приложение</w:t>
      </w:r>
      <w:r w:rsidRPr="00DD13D0">
        <w:rPr>
          <w:rFonts w:ascii="Times New Roman" w:hAnsi="Times New Roman" w:cs="Times New Roman"/>
          <w:sz w:val="28"/>
          <w:szCs w:val="28"/>
        </w:rPr>
        <w:t xml:space="preserve"> № 1 </w:t>
      </w:r>
      <w:r w:rsidR="00880E8B" w:rsidRPr="00DD13D0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DD13D0">
        <w:rPr>
          <w:rFonts w:ascii="Times New Roman" w:hAnsi="Times New Roman" w:cs="Times New Roman"/>
          <w:sz w:val="28"/>
          <w:szCs w:val="28"/>
        </w:rPr>
        <w:t xml:space="preserve">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Тексты документов, представляемых для выдачи разрешения на ввод объекта в эксплуатацию, должны быть написаны разборчиво, наименования юридических лиц - без сокращения.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Не подлежат приему для выдачи разрешения на ввод объекта в </w:t>
      </w:r>
      <w:r w:rsidR="00880E8B" w:rsidRPr="00DD13D0">
        <w:rPr>
          <w:rFonts w:ascii="Times New Roman" w:hAnsi="Times New Roman" w:cs="Times New Roman"/>
          <w:sz w:val="28"/>
          <w:szCs w:val="28"/>
        </w:rPr>
        <w:t>эксплуатацию документы</w:t>
      </w:r>
      <w:r w:rsidRPr="00DD13D0">
        <w:rPr>
          <w:rFonts w:ascii="Times New Roman" w:hAnsi="Times New Roman" w:cs="Times New Roman"/>
          <w:sz w:val="28"/>
          <w:szCs w:val="28"/>
        </w:rPr>
        <w:t>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Прием и регистрация заявления и прилагаемых к нему документов осуществляется в течение 1 (одного) рабочего дня.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На этом этапе проводится проверка компетенции органа местного самоуправления на выдачу разрешения.</w:t>
      </w:r>
    </w:p>
    <w:p w:rsidR="00F008AA" w:rsidRPr="00DD13D0" w:rsidRDefault="00566085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2012F" w:rsidRPr="00DD13D0">
        <w:rPr>
          <w:rFonts w:ascii="Times New Roman" w:hAnsi="Times New Roman" w:cs="Times New Roman"/>
          <w:sz w:val="28"/>
          <w:szCs w:val="28"/>
        </w:rPr>
        <w:t>,</w:t>
      </w:r>
      <w:r w:rsidR="00F008AA" w:rsidRPr="00DD13D0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иных, не оговоренных исправлений;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заявления,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 (выдача разрешения).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Рассмотрение заявления о выдаче разрешения на ввод объекта в </w:t>
      </w:r>
      <w:r w:rsidR="00880E8B" w:rsidRPr="00DD13D0">
        <w:rPr>
          <w:rFonts w:ascii="Times New Roman" w:hAnsi="Times New Roman" w:cs="Times New Roman"/>
          <w:sz w:val="28"/>
          <w:szCs w:val="28"/>
        </w:rPr>
        <w:t>эксплуатацию может</w:t>
      </w:r>
      <w:r w:rsidRPr="00DD13D0">
        <w:rPr>
          <w:rFonts w:ascii="Times New Roman" w:hAnsi="Times New Roman" w:cs="Times New Roman"/>
          <w:sz w:val="28"/>
          <w:szCs w:val="28"/>
        </w:rPr>
        <w:t xml:space="preserve"> быть прекращено при поступлении от заявителя письменного заявления о прекращении рассмотрения заявления.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формирование дела и передача его должностному лицу, ответственному за предоставление муниципальной услуги.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3.3.2. Проверка представленных документов и подготовка разрешения на ввод объекта в эксплуатацию или решения об отказе в выдаче разрешения н</w:t>
      </w:r>
      <w:r w:rsidR="0072012F" w:rsidRPr="00DD13D0">
        <w:rPr>
          <w:rFonts w:ascii="Times New Roman" w:hAnsi="Times New Roman" w:cs="Times New Roman"/>
          <w:sz w:val="28"/>
          <w:szCs w:val="28"/>
        </w:rPr>
        <w:t>а ввод объекта в эксплуатацию.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дела и передача его должностному лицу, ответственному за предоставление муниципальной услуги.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Ответственный исполнитель в течение 3 (трех) рабочих дней: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-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линиям;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обеспечивает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предельных параметров разрешенного строительства, реконструкции);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- формирует и направляет межведомственный запрос в органы, участвующие в предоставлении муниципальной услуги.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ответственный исполнитель </w:t>
      </w:r>
      <w:r w:rsidR="00880E8B" w:rsidRPr="00DD13D0">
        <w:rPr>
          <w:rFonts w:ascii="Times New Roman" w:hAnsi="Times New Roman" w:cs="Times New Roman"/>
          <w:sz w:val="28"/>
          <w:szCs w:val="28"/>
        </w:rPr>
        <w:t>подписывает разрешение</w:t>
      </w:r>
      <w:r w:rsidRPr="00DD13D0">
        <w:rPr>
          <w:rFonts w:ascii="Times New Roman" w:hAnsi="Times New Roman" w:cs="Times New Roman"/>
          <w:sz w:val="28"/>
          <w:szCs w:val="28"/>
        </w:rPr>
        <w:t xml:space="preserve"> на ввод объекта в </w:t>
      </w:r>
      <w:r w:rsidR="00880E8B" w:rsidRPr="00DD13D0">
        <w:rPr>
          <w:rFonts w:ascii="Times New Roman" w:hAnsi="Times New Roman" w:cs="Times New Roman"/>
          <w:sz w:val="28"/>
          <w:szCs w:val="28"/>
        </w:rPr>
        <w:t>эксплуатацию на</w:t>
      </w:r>
      <w:r w:rsidRPr="00DD13D0">
        <w:rPr>
          <w:rFonts w:ascii="Times New Roman" w:hAnsi="Times New Roman" w:cs="Times New Roman"/>
          <w:sz w:val="28"/>
          <w:szCs w:val="28"/>
        </w:rPr>
        <w:t xml:space="preserve"> бланке установленной формы. Форма разрешения на строительство установлена Постановлением Правительства РФ от 24.11.2005 № 698 «О форме разрешения на строительство и форме разрешения на ввод объекта в эксплуатацию».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регистрируется в журнале выданных разрешений.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предусмотренных пунктом 2.8. Административного регламента, готовится уведомление об отказе в выдаче разрешения на ввод объекта в эксплуатацию. 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Максимальный срок выполнения административной процедуры составляет 6 (шесть) рабочих дней.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Результатом выполнения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3.3.3. Выдача разрешения на ввод объекта в </w:t>
      </w:r>
      <w:r w:rsidR="00880E8B" w:rsidRPr="00DD13D0">
        <w:rPr>
          <w:rFonts w:ascii="Times New Roman" w:hAnsi="Times New Roman" w:cs="Times New Roman"/>
          <w:sz w:val="28"/>
          <w:szCs w:val="28"/>
        </w:rPr>
        <w:t>эксплуатацию или</w:t>
      </w:r>
      <w:r w:rsidRPr="00DD13D0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разрешения на ввод объекта в эксплуатацию.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Основанием для начала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разрешения.</w:t>
      </w:r>
    </w:p>
    <w:p w:rsidR="00F008AA" w:rsidRPr="00DD13D0" w:rsidRDefault="00F008AA" w:rsidP="00566085">
      <w:pPr>
        <w:ind w:firstLine="709"/>
        <w:jc w:val="both"/>
        <w:rPr>
          <w:sz w:val="28"/>
          <w:szCs w:val="28"/>
        </w:rPr>
      </w:pPr>
      <w:r w:rsidRPr="00DD13D0">
        <w:rPr>
          <w:sz w:val="28"/>
          <w:szCs w:val="28"/>
        </w:rPr>
        <w:t>Должностным лицом, ответственным за совершение административных действий, связанных с выдачей разрешения на ввод объекта в эксплуатацию или уведомления об отказе в выдаче разрешения на ввод объекта в эксплуатацию</w:t>
      </w:r>
      <w:r w:rsidR="0072012F" w:rsidRPr="00DD13D0">
        <w:rPr>
          <w:sz w:val="28"/>
          <w:szCs w:val="28"/>
        </w:rPr>
        <w:t xml:space="preserve">, является </w:t>
      </w:r>
      <w:r w:rsidR="00CA4DFD">
        <w:rPr>
          <w:sz w:val="28"/>
          <w:szCs w:val="28"/>
        </w:rPr>
        <w:t xml:space="preserve">начальник </w:t>
      </w:r>
      <w:r w:rsidR="0072012F" w:rsidRPr="00DD13D0">
        <w:rPr>
          <w:sz w:val="28"/>
          <w:szCs w:val="28"/>
        </w:rPr>
        <w:t>отдела по строительству</w:t>
      </w:r>
      <w:r w:rsidR="00CA4DFD">
        <w:rPr>
          <w:sz w:val="28"/>
          <w:szCs w:val="28"/>
        </w:rPr>
        <w:t xml:space="preserve"> и</w:t>
      </w:r>
      <w:r w:rsidR="0072012F" w:rsidRPr="00DD13D0">
        <w:rPr>
          <w:sz w:val="28"/>
          <w:szCs w:val="28"/>
        </w:rPr>
        <w:t xml:space="preserve"> архитектуре</w:t>
      </w:r>
      <w:r w:rsidR="00CA4DFD">
        <w:rPr>
          <w:sz w:val="28"/>
          <w:szCs w:val="28"/>
        </w:rPr>
        <w:t>, транспорту, топливно-энергетическому комплексу,</w:t>
      </w:r>
      <w:r w:rsidR="0072012F" w:rsidRPr="00DD13D0">
        <w:rPr>
          <w:sz w:val="28"/>
          <w:szCs w:val="28"/>
        </w:rPr>
        <w:t xml:space="preserve"> ЖКХ администрации </w:t>
      </w:r>
      <w:r w:rsidR="00CA4DFD">
        <w:rPr>
          <w:sz w:val="28"/>
          <w:szCs w:val="28"/>
        </w:rPr>
        <w:t>Богучар</w:t>
      </w:r>
      <w:r w:rsidR="0072012F" w:rsidRPr="00DD13D0">
        <w:rPr>
          <w:sz w:val="28"/>
          <w:szCs w:val="28"/>
        </w:rPr>
        <w:t>ского</w:t>
      </w:r>
      <w:r w:rsidRPr="00DD13D0">
        <w:rPr>
          <w:sz w:val="28"/>
          <w:szCs w:val="28"/>
        </w:rPr>
        <w:t xml:space="preserve"> муниципального района, уполномоченный выдавать разрешения на ввод объекта в эксплуатацию.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(приложение № 3 к административному регламенту) в одном экземпляре или уведомление об отказе в выдаче разрешения на ввод объекта в эксплуатацию в одном экземпляре выдается заявителю либо его представителю по доверенности под роспись. В случае если заявитель или его представитель не обратились в структурное подразделение за получением разрешения на ввод объекта в эксплуатацию, ответственный исполнитель направляет разрешение на ввод объекта в эксплуатацию или уведомление об отказе в выдаче разрешения на ввод объекта в эксплуатацию по почте на адрес, указанный в заявлении. 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или уведомление об отказе в выдаче разрешения на ввод объекта в эксплуатацию направляется заявителю в срок, не превышающий 10 (десяти) рабочих дней со дня регистрации заявления о выдаче разрешения на ввод объекта в эксплуатацию.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заполнении бланка разрешения на строительство, не должен превышать трех дней с момента обнаружения ошибки или получения от заявителя в письменной форме заявления об ошибке в записях.</w:t>
      </w:r>
    </w:p>
    <w:p w:rsidR="00F008AA" w:rsidRPr="00DD13D0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В течение 3 дней со дня выдачи разрешения на ввод объекта в эксплуатацию орган местного самоуправления направляет копию такого разрешения в органы, уполномоченные на осуществление государственного строительного надзора (применительно к проектной документации объектов, предусмотренных статьей 49 Градостроительного кодекса РФ). </w:t>
      </w:r>
    </w:p>
    <w:p w:rsidR="00F008AA" w:rsidRDefault="00F008AA" w:rsidP="00566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разрешения на ввод объекта в эксплуатацию или выдача уведомления об отказе в выдаче разрешения на ввод объекта в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7EC" w:rsidRDefault="00E2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7EC" w:rsidRDefault="00E217EC" w:rsidP="0072012F">
      <w:pPr>
        <w:numPr>
          <w:ilvl w:val="0"/>
          <w:numId w:val="40"/>
        </w:numPr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 за исполнением административного регламента</w:t>
      </w:r>
    </w:p>
    <w:p w:rsidR="00E217EC" w:rsidRDefault="00E217EC">
      <w:pPr>
        <w:suppressAutoHyphens/>
        <w:autoSpaceDE/>
        <w:autoSpaceDN/>
        <w:rPr>
          <w:b/>
          <w:sz w:val="28"/>
          <w:szCs w:val="28"/>
        </w:rPr>
      </w:pPr>
    </w:p>
    <w:p w:rsidR="00CA66FC" w:rsidRDefault="00CA66FC" w:rsidP="00CA4D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</w:t>
      </w:r>
      <w:r w:rsidR="00AA4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A66FC" w:rsidRDefault="00CA66FC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</w:t>
      </w:r>
      <w:r w:rsidR="00AA4D4A">
        <w:rPr>
          <w:sz w:val="28"/>
          <w:szCs w:val="28"/>
        </w:rPr>
        <w:t xml:space="preserve">трудниками положений </w:t>
      </w:r>
      <w:r>
        <w:rPr>
          <w:sz w:val="28"/>
          <w:szCs w:val="28"/>
        </w:rPr>
        <w:t>Административного регламента.</w:t>
      </w:r>
    </w:p>
    <w:p w:rsidR="00CA66FC" w:rsidRDefault="00CA66FC" w:rsidP="00CA4D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4.2.Проведение текущего контроля должно осуществляться не реже двух раз в год.</w:t>
      </w:r>
    </w:p>
    <w:p w:rsidR="00CA66FC" w:rsidRDefault="00CA66FC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</w:t>
      </w:r>
      <w:r w:rsidR="00AA4D4A">
        <w:rPr>
          <w:sz w:val="28"/>
          <w:szCs w:val="28"/>
        </w:rPr>
        <w:t xml:space="preserve"> (комплексные проверки)</w:t>
      </w:r>
      <w:r>
        <w:rPr>
          <w:sz w:val="28"/>
          <w:szCs w:val="28"/>
        </w:rPr>
        <w:t>, или вопросы, связанные с исполнением отдельных административных процедур</w:t>
      </w:r>
      <w:r w:rsidR="00AA4D4A">
        <w:rPr>
          <w:sz w:val="28"/>
          <w:szCs w:val="28"/>
        </w:rPr>
        <w:t xml:space="preserve"> (тематические проверки).</w:t>
      </w:r>
    </w:p>
    <w:p w:rsidR="00AA4D4A" w:rsidRDefault="00AA4D4A" w:rsidP="00CA4D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должностных лиц, уполномоченных осуществлять текущий контроль, </w:t>
      </w:r>
      <w:r w:rsidR="00880E8B">
        <w:rPr>
          <w:rFonts w:ascii="Times New Roman" w:hAnsi="Times New Roman" w:cs="Times New Roman"/>
          <w:b w:val="0"/>
          <w:sz w:val="28"/>
          <w:szCs w:val="28"/>
        </w:rPr>
        <w:t>устанавливается распоряжением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r w:rsidR="00664DA0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 </w:t>
      </w:r>
    </w:p>
    <w:p w:rsidR="00E217EC" w:rsidRDefault="00AA4D4A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17EC">
        <w:rPr>
          <w:sz w:val="28"/>
          <w:szCs w:val="28"/>
        </w:rPr>
        <w:t>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</w:t>
      </w:r>
      <w:r>
        <w:rPr>
          <w:sz w:val="28"/>
          <w:szCs w:val="28"/>
        </w:rPr>
        <w:t>ативной процедуры, указанной в Административном р</w:t>
      </w:r>
      <w:r w:rsidR="00E217EC">
        <w:rPr>
          <w:sz w:val="28"/>
          <w:szCs w:val="28"/>
        </w:rPr>
        <w:t>егламенте, за ненадлежащее исполнение служебных обязанностей.</w:t>
      </w:r>
    </w:p>
    <w:p w:rsidR="00E217EC" w:rsidRDefault="00E217EC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E217EC" w:rsidRDefault="00E217EC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Руководитель структурного подразделения осуществляет контроль за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E217EC" w:rsidRPr="00C60747" w:rsidRDefault="00E217EC" w:rsidP="00CA4DFD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C60747">
        <w:rPr>
          <w:sz w:val="28"/>
          <w:szCs w:val="28"/>
        </w:rPr>
        <w:t xml:space="preserve"> </w:t>
      </w:r>
      <w:r w:rsidR="00C60747" w:rsidRPr="00C60747">
        <w:rPr>
          <w:sz w:val="28"/>
          <w:szCs w:val="28"/>
        </w:rPr>
        <w:t xml:space="preserve">Контроль </w:t>
      </w:r>
      <w:r w:rsidR="00C60747">
        <w:rPr>
          <w:sz w:val="28"/>
          <w:szCs w:val="28"/>
        </w:rPr>
        <w:t>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C60747" w:rsidRPr="00C60747" w:rsidRDefault="00C60747" w:rsidP="00C60747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E217EC" w:rsidRDefault="00E217EC" w:rsidP="00C60747">
      <w:pPr>
        <w:numPr>
          <w:ilvl w:val="0"/>
          <w:numId w:val="12"/>
        </w:numPr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217EC" w:rsidRDefault="00E217EC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CA0E17" w:rsidRDefault="00CA0E17" w:rsidP="00CA4DFD">
      <w:pPr>
        <w:pStyle w:val="ConsPlusTitle"/>
        <w:widowControl/>
        <w:numPr>
          <w:ilvl w:val="1"/>
          <w:numId w:val="30"/>
        </w:numPr>
        <w:tabs>
          <w:tab w:val="clear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Богучар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Воронежской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по адресу: 396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790,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Воронежская область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,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Богучар,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Кирова,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д. 1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телефон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/факс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(473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-2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A4DFD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E17" w:rsidRDefault="00CA0E17" w:rsidP="00CA4DFD">
      <w:pPr>
        <w:widowControl w:val="0"/>
        <w:numPr>
          <w:ilvl w:val="1"/>
          <w:numId w:val="30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 w:rsidR="00CA4DFD">
        <w:rPr>
          <w:sz w:val="28"/>
          <w:szCs w:val="28"/>
        </w:rPr>
        <w:t>Богучар</w:t>
      </w:r>
      <w:r>
        <w:rPr>
          <w:sz w:val="28"/>
          <w:szCs w:val="28"/>
        </w:rPr>
        <w:t>ского муниципального района.</w:t>
      </w:r>
    </w:p>
    <w:p w:rsidR="00CA0E17" w:rsidRDefault="00CA0E17" w:rsidP="00CA4DFD">
      <w:pPr>
        <w:widowControl w:val="0"/>
        <w:numPr>
          <w:ilvl w:val="1"/>
          <w:numId w:val="30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DF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DF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предоставления муниципальной услуги;</w:t>
      </w:r>
    </w:p>
    <w:p w:rsidR="00CA0E17" w:rsidRDefault="00CA0E17" w:rsidP="00664D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64DA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="00880E8B">
        <w:rPr>
          <w:sz w:val="28"/>
          <w:szCs w:val="28"/>
        </w:rPr>
        <w:t>рассматриваются непосредственно</w:t>
      </w:r>
      <w:r>
        <w:rPr>
          <w:sz w:val="28"/>
          <w:szCs w:val="28"/>
        </w:rPr>
        <w:t xml:space="preserve"> руководителем органа, предоставляющего муниципальную услугу.</w:t>
      </w:r>
    </w:p>
    <w:p w:rsidR="00CA0E17" w:rsidRDefault="00CA0E17" w:rsidP="00CA4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CA4DFD">
        <w:rPr>
          <w:sz w:val="28"/>
          <w:szCs w:val="28"/>
        </w:rPr>
        <w:t>Богучар</w:t>
      </w:r>
      <w:r>
        <w:rPr>
          <w:sz w:val="28"/>
          <w:szCs w:val="28"/>
        </w:rPr>
        <w:t xml:space="preserve">ского муниципального района, </w:t>
      </w:r>
      <w:r w:rsidRPr="00C430FF">
        <w:rPr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0E17" w:rsidRDefault="00CA0E17" w:rsidP="00CA4DFD">
      <w:pPr>
        <w:widowControl w:val="0"/>
        <w:numPr>
          <w:ilvl w:val="1"/>
          <w:numId w:val="31"/>
        </w:numPr>
        <w:tabs>
          <w:tab w:val="clear" w:pos="720"/>
          <w:tab w:val="num" w:pos="-142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должна содержать:  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E17" w:rsidRDefault="00CA0E17" w:rsidP="00CA4DFD">
      <w:pPr>
        <w:widowControl w:val="0"/>
        <w:numPr>
          <w:ilvl w:val="1"/>
          <w:numId w:val="31"/>
        </w:numPr>
        <w:tabs>
          <w:tab w:val="clear" w:pos="720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— в течение 5 рабочих дней со дня ее регистрации.</w:t>
      </w:r>
    </w:p>
    <w:p w:rsidR="00CA0E17" w:rsidRDefault="00CA0E17" w:rsidP="00CA4DFD">
      <w:pPr>
        <w:widowControl w:val="0"/>
        <w:numPr>
          <w:ilvl w:val="1"/>
          <w:numId w:val="31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880E8B">
        <w:rPr>
          <w:sz w:val="28"/>
          <w:szCs w:val="28"/>
        </w:rPr>
        <w:t>исправления,</w:t>
      </w:r>
      <w:r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A0E17" w:rsidRDefault="00CA0E17" w:rsidP="00CA4D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CA0E17" w:rsidRDefault="00CA0E17" w:rsidP="00CA4DFD">
      <w:pPr>
        <w:widowControl w:val="0"/>
        <w:numPr>
          <w:ilvl w:val="1"/>
          <w:numId w:val="31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п. </w:t>
      </w:r>
      <w:r w:rsidR="00880E8B">
        <w:rPr>
          <w:sz w:val="28"/>
          <w:szCs w:val="28"/>
        </w:rPr>
        <w:t>5.8 заявителю</w:t>
      </w:r>
      <w:r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0E17" w:rsidRDefault="00CA0E17" w:rsidP="00CA4DFD">
      <w:pPr>
        <w:widowControl w:val="0"/>
        <w:numPr>
          <w:ilvl w:val="1"/>
          <w:numId w:val="31"/>
        </w:numPr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08AA" w:rsidRDefault="00CA4DFD" w:rsidP="00CA4DF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8AA">
        <w:rPr>
          <w:sz w:val="28"/>
          <w:szCs w:val="28"/>
        </w:rPr>
        <w:lastRenderedPageBreak/>
        <w:t>Приложение № 1</w:t>
      </w:r>
    </w:p>
    <w:p w:rsidR="00F008AA" w:rsidRDefault="00DD13D0" w:rsidP="00DD13D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008A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008AA" w:rsidRDefault="00F008AA" w:rsidP="00F008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выдачу разрешения на ввод объекта в эксплуатацию</w:t>
      </w: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008AA" w:rsidRDefault="00F008AA" w:rsidP="00F008AA">
      <w:pPr>
        <w:pStyle w:val="ConsPlusNormal"/>
        <w:widowControl/>
        <w:ind w:left="3960" w:firstLine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008AA" w:rsidRDefault="00F008AA" w:rsidP="00F008AA">
      <w:pPr>
        <w:pStyle w:val="ConsPlusNormal"/>
        <w:widowControl/>
        <w:ind w:left="3960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tbl>
      <w:tblPr>
        <w:tblW w:w="0" w:type="auto"/>
        <w:tblInd w:w="4068" w:type="dxa"/>
        <w:tblLayout w:type="fixed"/>
        <w:tblLook w:val="0000"/>
      </w:tblPr>
      <w:tblGrid>
        <w:gridCol w:w="1800"/>
        <w:gridCol w:w="3600"/>
      </w:tblGrid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F008AA"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– для граждан,</w:t>
            </w:r>
          </w:p>
        </w:tc>
      </w:tr>
      <w:tr w:rsidR="00F008AA"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8AA">
        <w:tc>
          <w:tcPr>
            <w:tcW w:w="54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 – для юридических лиц)</w:t>
            </w:r>
          </w:p>
        </w:tc>
      </w:tr>
      <w:tr w:rsidR="00F008AA"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 и адрес)</w:t>
            </w:r>
          </w:p>
          <w:p w:rsidR="00F008AA" w:rsidRDefault="00F008AA" w:rsidP="000D3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F008AA">
        <w:tc>
          <w:tcPr>
            <w:tcW w:w="1800" w:type="dxa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F008AA">
        <w:tc>
          <w:tcPr>
            <w:tcW w:w="5400" w:type="dxa"/>
            <w:gridSpan w:val="2"/>
            <w:shd w:val="clear" w:color="auto" w:fill="auto"/>
          </w:tcPr>
          <w:p w:rsidR="00F008AA" w:rsidRDefault="00F008AA" w:rsidP="000D3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F008AA" w:rsidRDefault="00F008AA" w:rsidP="00F008AA">
      <w:pPr>
        <w:jc w:val="right"/>
      </w:pPr>
    </w:p>
    <w:p w:rsidR="00F008AA" w:rsidRDefault="00F008AA" w:rsidP="00F008AA"/>
    <w:p w:rsidR="00F008AA" w:rsidRDefault="00F008AA" w:rsidP="00F0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08AA" w:rsidRDefault="00F008AA" w:rsidP="00F008AA"/>
    <w:p w:rsidR="00F008AA" w:rsidRDefault="00F008AA" w:rsidP="00F008AA">
      <w:pPr>
        <w:jc w:val="both"/>
      </w:pPr>
      <w:r>
        <w:rPr>
          <w:sz w:val="28"/>
          <w:szCs w:val="28"/>
        </w:rPr>
        <w:t xml:space="preserve">    Прошу Вас выдать мне разрешение </w:t>
      </w:r>
      <w:r w:rsidR="00880E8B">
        <w:rPr>
          <w:sz w:val="28"/>
          <w:szCs w:val="28"/>
        </w:rPr>
        <w:t>на ввод</w:t>
      </w:r>
      <w:r>
        <w:rPr>
          <w:sz w:val="28"/>
          <w:szCs w:val="28"/>
        </w:rPr>
        <w:t xml:space="preserve"> </w:t>
      </w:r>
      <w:r w:rsidR="00880E8B">
        <w:rPr>
          <w:sz w:val="28"/>
          <w:szCs w:val="28"/>
        </w:rPr>
        <w:t>в эксплуатацию законченного</w:t>
      </w:r>
      <w:r>
        <w:rPr>
          <w:sz w:val="28"/>
          <w:szCs w:val="28"/>
        </w:rPr>
        <w:t xml:space="preserve"> строительством, реконструкцией, капитальным ремонтом </w:t>
      </w:r>
      <w:r>
        <w:t>(ненужное зачеркнуть)</w:t>
      </w:r>
    </w:p>
    <w:p w:rsidR="00F008AA" w:rsidRDefault="00F008AA" w:rsidP="00F008A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8AA" w:rsidRDefault="00F008AA" w:rsidP="00F008AA">
      <w:pPr>
        <w:jc w:val="center"/>
      </w:pPr>
      <w:r>
        <w:t xml:space="preserve">(наименование объекта капитального </w:t>
      </w:r>
      <w:r w:rsidR="00880E8B">
        <w:t>строительства в</w:t>
      </w:r>
      <w:r>
        <w:t xml:space="preserve"> соответствии с проектной документацией)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адресу:</w:t>
      </w:r>
    </w:p>
    <w:p w:rsidR="00F008AA" w:rsidRDefault="00F008AA" w:rsidP="00F008AA">
      <w:r>
        <w:t>_____________________________________________________________________________</w:t>
      </w:r>
    </w:p>
    <w:p w:rsidR="00F008AA" w:rsidRDefault="00F008AA" w:rsidP="00F008AA">
      <w:pPr>
        <w:jc w:val="center"/>
      </w:pPr>
      <w:r>
        <w:t>(полный адрес объекта капитального строительства с указанием субъекта РФ и т.д.)</w:t>
      </w:r>
    </w:p>
    <w:p w:rsidR="00F008AA" w:rsidRDefault="00F008AA" w:rsidP="00F008AA">
      <w:pPr>
        <w:jc w:val="center"/>
        <w:rPr>
          <w:sz w:val="10"/>
          <w:szCs w:val="10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При этом сообщаю:</w:t>
      </w:r>
    </w:p>
    <w:p w:rsidR="00F008AA" w:rsidRDefault="00F008AA" w:rsidP="00F008A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правоустанавливающих документов на земельный участок ___________________________________________________________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Проектная документация на строительство объекта разработана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8AA" w:rsidRDefault="00F008AA" w:rsidP="00F008AA">
      <w:pPr>
        <w:jc w:val="center"/>
      </w:pPr>
      <w:r>
        <w:t>(наименование проектной организации и ее банковские реквизиты, наименование лицензионного центра, выдавшего лицензию наличие свидетельства о допуске СРО на право проведения работ по проектированию))</w:t>
      </w:r>
    </w:p>
    <w:p w:rsidR="00F008AA" w:rsidRDefault="00F008AA" w:rsidP="00F008AA">
      <w:pPr>
        <w:jc w:val="center"/>
        <w:rPr>
          <w:sz w:val="16"/>
          <w:szCs w:val="16"/>
        </w:rPr>
      </w:pPr>
    </w:p>
    <w:p w:rsidR="00F008AA" w:rsidRDefault="00F008AA" w:rsidP="00F008AA">
      <w:pPr>
        <w:jc w:val="center"/>
      </w:pPr>
      <w:r>
        <w:t>18</w:t>
      </w:r>
    </w:p>
    <w:p w:rsidR="00F008AA" w:rsidRDefault="00F008AA" w:rsidP="00F008AA">
      <w:pPr>
        <w:rPr>
          <w:sz w:val="16"/>
          <w:szCs w:val="16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Положительное заключение государственной экспертизы получено</w:t>
      </w:r>
    </w:p>
    <w:p w:rsidR="00F008AA" w:rsidRDefault="00F008AA" w:rsidP="00F008AA">
      <w:pPr>
        <w:rPr>
          <w:sz w:val="10"/>
          <w:szCs w:val="10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№ _____ от «____» ______________ 20___ года.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Проект утвержден ________________________________________________</w:t>
      </w:r>
    </w:p>
    <w:p w:rsidR="00F008AA" w:rsidRDefault="00F008AA" w:rsidP="00F008AA">
      <w:pPr>
        <w:jc w:val="center"/>
      </w:pPr>
      <w:r>
        <w:t xml:space="preserve">                                           (наименование организации)</w:t>
      </w:r>
    </w:p>
    <w:p w:rsidR="00F008AA" w:rsidRDefault="00F008AA" w:rsidP="00F008AA">
      <w:pPr>
        <w:rPr>
          <w:sz w:val="10"/>
          <w:szCs w:val="10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№ ___ от «____» ______________ 20__ года.</w:t>
      </w: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ставлю Вас в известность, что:</w:t>
      </w:r>
    </w:p>
    <w:p w:rsidR="00F008AA" w:rsidRDefault="00F008AA" w:rsidP="00F0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финансирование строительства заказчиком (застройщиком) осуществлялось_____________________________________________________</w:t>
      </w:r>
    </w:p>
    <w:p w:rsidR="00F008AA" w:rsidRDefault="00F008AA" w:rsidP="00F008AA">
      <w:pPr>
        <w:jc w:val="center"/>
      </w:pPr>
      <w:r>
        <w:t>(банковские реквизиты и номер счета)</w:t>
      </w:r>
    </w:p>
    <w:p w:rsidR="00F008AA" w:rsidRDefault="00F008AA" w:rsidP="00F008AA">
      <w:pPr>
        <w:jc w:val="center"/>
      </w:pPr>
      <w:r>
        <w:t>_____________________________________________________________________________________________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 б) работы произведены подрядным (хозяйственным) способом</w:t>
      </w:r>
    </w:p>
    <w:p w:rsidR="00F008AA" w:rsidRDefault="00F008AA" w:rsidP="00F008AA">
      <w:r>
        <w:t>_____________________________________________________________________________</w:t>
      </w:r>
    </w:p>
    <w:p w:rsidR="00F008AA" w:rsidRDefault="00F008AA" w:rsidP="00F008AA">
      <w:pPr>
        <w:jc w:val="center"/>
      </w:pPr>
      <w:r>
        <w:t>(наименование организации с указанием ее формы</w:t>
      </w:r>
    </w:p>
    <w:p w:rsidR="00F008AA" w:rsidRDefault="00F008AA" w:rsidP="00F008AA">
      <w:pPr>
        <w:jc w:val="center"/>
      </w:pPr>
      <w:r>
        <w:t>собственности и банковских реквизитов)</w:t>
      </w:r>
    </w:p>
    <w:p w:rsidR="00F008AA" w:rsidRDefault="00F008AA" w:rsidP="00F008AA">
      <w:pPr>
        <w:jc w:val="center"/>
        <w:rPr>
          <w:sz w:val="10"/>
          <w:szCs w:val="10"/>
        </w:rPr>
      </w:pPr>
    </w:p>
    <w:p w:rsidR="00F008AA" w:rsidRDefault="00F008AA" w:rsidP="00F008AA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допуске СРО на право выполнения соответствующих видов работ, выданное</w:t>
      </w:r>
    </w:p>
    <w:p w:rsidR="00F008AA" w:rsidRDefault="00F008AA" w:rsidP="00F008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8AA" w:rsidRDefault="00F008AA" w:rsidP="00F008AA">
      <w:pPr>
        <w:jc w:val="center"/>
      </w:pPr>
      <w:r>
        <w:t>(наименование СРО)</w:t>
      </w:r>
    </w:p>
    <w:p w:rsidR="00F008AA" w:rsidRDefault="00F008AA" w:rsidP="00F008AA">
      <w:pPr>
        <w:jc w:val="center"/>
        <w:rPr>
          <w:sz w:val="10"/>
          <w:szCs w:val="10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 xml:space="preserve">    № ___ от «____» ______________ 20__ года.</w:t>
      </w:r>
    </w:p>
    <w:p w:rsidR="00F008AA" w:rsidRDefault="00F008AA" w:rsidP="00F008AA">
      <w:pPr>
        <w:rPr>
          <w:sz w:val="16"/>
          <w:szCs w:val="16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sz w:val="28"/>
          <w:szCs w:val="28"/>
        </w:rPr>
        <w:t>Основные показатели объекта:</w:t>
      </w:r>
    </w:p>
    <w:p w:rsidR="00F008AA" w:rsidRDefault="00F008AA" w:rsidP="00F008AA">
      <w:r>
        <w:t>_____________________________________________________________________________</w:t>
      </w:r>
    </w:p>
    <w:p w:rsidR="00F008AA" w:rsidRDefault="00F008AA" w:rsidP="00F008AA">
      <w:pPr>
        <w:jc w:val="center"/>
      </w:pPr>
      <w:r>
        <w:t>(количество зданий, этажность, показатели производственной мощности,</w:t>
      </w:r>
    </w:p>
    <w:p w:rsidR="00F008AA" w:rsidRDefault="00F008AA" w:rsidP="00F008AA">
      <w:pPr>
        <w:jc w:val="center"/>
      </w:pPr>
      <w:r>
        <w:t>количество секций, количество квартир, строительный объем, общая площадь,</w:t>
      </w:r>
    </w:p>
    <w:p w:rsidR="00F008AA" w:rsidRDefault="00F008AA" w:rsidP="00F008AA">
      <w:pPr>
        <w:jc w:val="center"/>
      </w:pPr>
      <w:r>
        <w:t>площадь встроенно-пристроенных помещений, площадь квартир, основные</w:t>
      </w:r>
    </w:p>
    <w:p w:rsidR="00F008AA" w:rsidRDefault="00F008AA" w:rsidP="00F008AA">
      <w:pPr>
        <w:jc w:val="center"/>
      </w:pPr>
      <w:r>
        <w:t>характеристики конструктивной схемы)</w:t>
      </w:r>
    </w:p>
    <w:p w:rsidR="00F008AA" w:rsidRDefault="00F008AA" w:rsidP="00F008AA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983"/>
        <w:gridCol w:w="542"/>
        <w:gridCol w:w="1260"/>
        <w:gridCol w:w="1080"/>
        <w:gridCol w:w="540"/>
        <w:gridCol w:w="180"/>
        <w:gridCol w:w="1260"/>
        <w:gridCol w:w="1075"/>
        <w:gridCol w:w="239"/>
        <w:gridCol w:w="21793"/>
      </w:tblGrid>
      <w:tr w:rsidR="00F008AA">
        <w:tc>
          <w:tcPr>
            <w:tcW w:w="9468" w:type="dxa"/>
            <w:gridSpan w:val="9"/>
            <w:shd w:val="clear" w:color="auto" w:fill="auto"/>
          </w:tcPr>
          <w:p w:rsidR="00F008AA" w:rsidRDefault="00F008AA" w:rsidP="000D3C9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(застройщик)</w:t>
            </w:r>
          </w:p>
        </w:tc>
        <w:tc>
          <w:tcPr>
            <w:tcW w:w="22032" w:type="dxa"/>
            <w:gridSpan w:val="2"/>
            <w:shd w:val="clear" w:color="auto" w:fill="auto"/>
          </w:tcPr>
          <w:p w:rsidR="00F008AA" w:rsidRDefault="00F008AA" w:rsidP="000D3C91">
            <w:pPr>
              <w:snapToGrid w:val="0"/>
              <w:rPr>
                <w:sz w:val="28"/>
                <w:szCs w:val="28"/>
              </w:rPr>
            </w:pPr>
          </w:p>
        </w:tc>
      </w:tr>
      <w:tr w:rsidR="00F008AA">
        <w:tc>
          <w:tcPr>
            <w:tcW w:w="9468" w:type="dxa"/>
            <w:gridSpan w:val="9"/>
            <w:shd w:val="clear" w:color="auto" w:fill="auto"/>
          </w:tcPr>
          <w:p w:rsidR="00F008AA" w:rsidRDefault="00F008AA" w:rsidP="000D3C91">
            <w:pPr>
              <w:pStyle w:val="ConsPlusNonformat"/>
              <w:widowControl/>
              <w:tabs>
                <w:tab w:val="left" w:pos="86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32" w:type="dxa"/>
            <w:gridSpan w:val="2"/>
            <w:shd w:val="clear" w:color="auto" w:fill="auto"/>
          </w:tcPr>
          <w:p w:rsidR="00F008AA" w:rsidRDefault="00F008AA" w:rsidP="000D3C91">
            <w:pPr>
              <w:snapToGrid w:val="0"/>
              <w:rPr>
                <w:sz w:val="28"/>
                <w:szCs w:val="28"/>
              </w:rPr>
            </w:pPr>
          </w:p>
        </w:tc>
      </w:tr>
      <w:tr w:rsidR="00F008AA"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93" w:type="dxa"/>
            <w:shd w:val="clear" w:color="auto" w:fill="auto"/>
          </w:tcPr>
          <w:p w:rsidR="00F008AA" w:rsidRDefault="00F008AA" w:rsidP="000D3C91">
            <w:pPr>
              <w:snapToGrid w:val="0"/>
            </w:pPr>
          </w:p>
        </w:tc>
      </w:tr>
      <w:tr w:rsidR="00F008AA">
        <w:tc>
          <w:tcPr>
            <w:tcW w:w="9468" w:type="dxa"/>
            <w:gridSpan w:val="9"/>
            <w:shd w:val="clear" w:color="auto" w:fill="auto"/>
          </w:tcPr>
          <w:p w:rsidR="00F008AA" w:rsidRDefault="00F008AA" w:rsidP="000D3C9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AA" w:rsidRDefault="00F008AA" w:rsidP="000D3C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  <w:p w:rsidR="00F008AA" w:rsidRDefault="00F008AA" w:rsidP="000D3C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2" w:type="dxa"/>
            <w:gridSpan w:val="2"/>
            <w:shd w:val="clear" w:color="auto" w:fill="auto"/>
          </w:tcPr>
          <w:p w:rsidR="00F008AA" w:rsidRDefault="00F008AA" w:rsidP="000D3C91">
            <w:pPr>
              <w:snapToGrid w:val="0"/>
              <w:rPr>
                <w:sz w:val="28"/>
                <w:szCs w:val="28"/>
              </w:rPr>
            </w:pPr>
          </w:p>
        </w:tc>
      </w:tr>
      <w:tr w:rsidR="00F008AA">
        <w:tblPrEx>
          <w:tblCellMar>
            <w:left w:w="108" w:type="dxa"/>
            <w:right w:w="108" w:type="dxa"/>
          </w:tblCellMar>
        </w:tblPrEx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F008AA" w:rsidRDefault="00F008AA" w:rsidP="000D3C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008AA" w:rsidRDefault="00F008AA" w:rsidP="000D3C91">
            <w:pPr>
              <w:snapToGrid w:val="0"/>
            </w:pPr>
          </w:p>
          <w:p w:rsidR="00F008AA" w:rsidRDefault="00F008AA" w:rsidP="000D3C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ind w:lef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32" w:type="dxa"/>
            <w:gridSpan w:val="2"/>
            <w:shd w:val="clear" w:color="auto" w:fill="auto"/>
          </w:tcPr>
          <w:p w:rsidR="00F008AA" w:rsidRDefault="00F008AA" w:rsidP="000D3C9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008AA" w:rsidRDefault="00F008AA" w:rsidP="00F008AA"/>
    <w:p w:rsidR="00F008AA" w:rsidRDefault="00F008AA" w:rsidP="00F008AA"/>
    <w:p w:rsidR="00F008AA" w:rsidRDefault="00F008AA" w:rsidP="00F008A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приема заявления и документов  «_____» ______________ 20____ г.</w:t>
      </w:r>
    </w:p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/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</w:p>
    <w:p w:rsidR="00F008AA" w:rsidRDefault="00F008AA" w:rsidP="00F008A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8AA" w:rsidRDefault="00F008AA" w:rsidP="00DD13D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08AA" w:rsidRDefault="00DD13D0" w:rsidP="00DD13D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008A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008AA" w:rsidRDefault="00F008AA" w:rsidP="00F008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выдаче разрешения </w:t>
      </w: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F008AA" w:rsidRDefault="00F008AA" w:rsidP="00F008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rPr>
          <w:sz w:val="28"/>
          <w:szCs w:val="28"/>
        </w:rPr>
      </w:pPr>
      <w:r>
        <w:rPr>
          <w:lang w:val="ru-RU"/>
        </w:rPr>
      </w:r>
      <w:r w:rsidR="00DC4679">
        <w:pict>
          <v:group id="_x0000_s1135" style="width:443.45pt;height:539.8pt;mso-wrap-distance-left:0;mso-wrap-distance-right:0;mso-position-horizontal-relative:char;mso-position-vertical-relative:line" coordsize="10075,10795">
            <o:lock v:ext="edit" text="t"/>
            <v:rect id="_x0000_s1136" style="position:absolute;width:10075;height:1079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3237;top:178;width:4316;height:534" strokeweight=".26mm">
              <v:fill color2="black"/>
              <v:textbox style="mso-next-textbox:#_x0000_s1137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>Обращение заявителя</w:t>
                    </w:r>
                  </w:p>
                </w:txbxContent>
              </v:textbox>
            </v:shape>
            <v:line id="_x0000_s1138" style="position:absolute" from="5399,719" to="5399,1256" strokeweight=".26mm">
              <v:stroke endarrow="block" joinstyle="miter"/>
            </v:line>
            <v:shape id="_x0000_s1139" type="#_x0000_t202" style="position:absolute;left:3237;top:1258;width:4316;height:894" strokeweight=".26mm">
              <v:fill color2="black"/>
              <v:textbox style="mso-next-textbox:#_x0000_s1139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>Прием и регистрация заявления и прилагаемых документов</w:t>
                    </w:r>
                  </w:p>
                </w:txbxContent>
              </v:textbox>
            </v:shape>
            <v:line id="_x0000_s1140" style="position:absolute" from="5399,2159" to="5399,2693" strokeweight=".26mm">
              <v:stroke endarrow="block" joinstyle="miter"/>
            </v:line>
            <v:shape id="_x0000_s1141" type="#_x0000_t202" style="position:absolute;left:3237;top:2698;width:4316;height:1075" strokeweight=".26mm">
              <v:fill color2="black"/>
              <v:textbox style="mso-next-textbox:#_x0000_s1141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Проверка наличия и правильности оформления документов </w:t>
                    </w:r>
                  </w:p>
                </w:txbxContent>
              </v:textbox>
            </v:shape>
            <v:line id="_x0000_s1142" style="position:absolute" from="5399,5220" to="5401,5935" strokeweight=".26mm">
              <v:stroke endarrow="block" joinstyle="miter"/>
            </v:line>
            <v:shape id="_x0000_s1143" type="#_x0000_t202" style="position:absolute;left:3237;top:5937;width:4316;height:534" strokeweight=".26mm">
              <v:fill color2="black"/>
              <v:textbox style="mso-next-textbox:#_x0000_s1143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Принятие решения </w:t>
                    </w:r>
                  </w:p>
                  <w:p w:rsidR="00F008AA" w:rsidRDefault="00F008AA" w:rsidP="00F008AA">
                    <w:pPr>
                      <w:jc w:val="center"/>
                    </w:pPr>
                  </w:p>
                </w:txbxContent>
              </v:textbox>
            </v:shape>
            <v:line id="_x0000_s1144" style="position:absolute" from="5399,6300" to="5399,6300" strokeweight=".26mm">
              <v:stroke endarrow="block" joinstyle="miter"/>
            </v:line>
            <v:shape id="_x0000_s1145" type="#_x0000_t202" style="position:absolute;left:1076;top:7017;width:3236;height:1769" strokeweight=".74pt">
              <v:fill color2="black"/>
              <v:textbox style="mso-next-textbox:#_x0000_s1145;mso-rotate-with-shape:t;mso-fit-shape-to-text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Подготовка разрешения на ввод и подписание его уполномоченным лицом </w:t>
                    </w:r>
                  </w:p>
                </w:txbxContent>
              </v:textbox>
            </v:shape>
            <v:shape id="_x0000_s1146" type="#_x0000_t202" style="position:absolute;left:6839;top:7017;width:2875;height:2091" strokeweight=".74pt">
              <v:fill color2="black"/>
              <v:textbox style="mso-next-textbox:#_x0000_s1146;mso-rotate-with-shape:t;mso-fit-shape-to-text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Подготовка отказа в выдаче разрешения и подписание его  уполномоченным лицом </w:t>
                    </w:r>
                  </w:p>
                </w:txbxContent>
              </v:textbox>
            </v:shape>
            <v:line id="_x0000_s1147" style="position:absolute" from="2699,8640" to="2699,9175" strokeweight=".26mm">
              <v:stroke endarrow="block" joinstyle="miter"/>
            </v:line>
            <v:shape id="_x0000_s1148" type="#_x0000_t202" style="position:absolute;left:1077;top:9178;width:3235;height:896" strokeweight=".26mm">
              <v:fill color2="black"/>
              <v:textbox style="mso-next-textbox:#_x0000_s1148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>Регистрация и выдача разрешения заказчику</w:t>
                    </w:r>
                  </w:p>
                </w:txbxContent>
              </v:textbox>
            </v:shape>
            <v:line id="_x0000_s1149" style="position:absolute" from="8459,8819" to="8460,9357" strokeweight=".26mm">
              <v:stroke endarrow="block" joinstyle="miter"/>
            </v:line>
            <v:shape id="_x0000_s1150" type="#_x0000_t202" style="position:absolute;left:6838;top:9357;width:2876;height:896" strokeweight=".26mm">
              <v:fill color2="black"/>
              <v:textbox style="mso-next-textbox:#_x0000_s1150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Уведомление заказчика </w:t>
                    </w:r>
                  </w:p>
                </w:txbxContent>
              </v:textbox>
            </v:shape>
            <v:line id="_x0000_s1151" style="position:absolute" from="6479,6479" to="7916,7018" strokeweight=".26mm">
              <v:stroke endarrow="block" joinstyle="miter"/>
            </v:line>
            <v:line id="_x0000_s1152" style="position:absolute;flip:x" from="2878,6479" to="4134,7014" strokeweight=".26mm">
              <v:stroke endarrow="block" joinstyle="miter"/>
            </v:line>
            <v:shape id="_x0000_s1153" type="#_x0000_t202" style="position:absolute;left:3237;top:4318;width:4319;height:1074" strokeweight=".26mm">
              <v:fill color2="black"/>
              <v:textbox style="mso-next-textbox:#_x0000_s1153;mso-rotate-with-shape:t">
                <w:txbxContent>
                  <w:p w:rsidR="00F008AA" w:rsidRDefault="00F008AA" w:rsidP="00F008AA">
                    <w:pPr>
                      <w:jc w:val="center"/>
                      <w:rPr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sz w:val="28"/>
                        <w:szCs w:val="28"/>
                        <w:lang w:eastAsia="ar-SA"/>
                      </w:rPr>
                      <w:t xml:space="preserve">Осмотр объекта капитального строительства (при необходимости) </w:t>
                    </w:r>
                  </w:p>
                  <w:p w:rsidR="00F008AA" w:rsidRDefault="00F008AA" w:rsidP="00F008AA">
                    <w:pPr>
                      <w:jc w:val="center"/>
                    </w:pPr>
                  </w:p>
                </w:txbxContent>
              </v:textbox>
            </v:shape>
            <v:line id="_x0000_s1154" style="position:absolute" from="5399,3780" to="5399,4313" strokeweight=".26mm">
              <v:stroke endarrow="block" joinstyle="miter"/>
            </v:line>
            <w10:anchorlock/>
          </v:group>
        </w:pict>
      </w:r>
    </w:p>
    <w:p w:rsidR="00F008AA" w:rsidRDefault="00F008A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DD13D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008AA" w:rsidRDefault="00DD13D0" w:rsidP="00DD13D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008A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5A201A" w:rsidRDefault="005A201A" w:rsidP="005A201A">
      <w:pPr>
        <w:pStyle w:val="ConsPlusTitle"/>
        <w:widowControl/>
        <w:jc w:val="center"/>
      </w:pPr>
      <w:r>
        <w:t>ФОРМА</w:t>
      </w:r>
    </w:p>
    <w:p w:rsidR="005A201A" w:rsidRDefault="005A201A" w:rsidP="005A201A">
      <w:pPr>
        <w:pStyle w:val="ConsPlusTitle"/>
        <w:widowControl/>
        <w:jc w:val="center"/>
      </w:pPr>
      <w:r>
        <w:t>РАЗРЕШЕНИЯ НА ВВОД ОБЪЕКТА В ЭКСПЛУАТАЦИЮ</w:t>
      </w:r>
    </w:p>
    <w:p w:rsidR="005A201A" w:rsidRDefault="005A201A" w:rsidP="005A201A">
      <w:pPr>
        <w:adjustRightInd w:val="0"/>
        <w:ind w:firstLine="540"/>
        <w:jc w:val="both"/>
      </w:pPr>
    </w:p>
    <w:p w:rsidR="005A201A" w:rsidRDefault="005A201A" w:rsidP="005A201A">
      <w:pPr>
        <w:pStyle w:val="ConsPlusNonformat"/>
        <w:widowControl/>
      </w:pPr>
      <w:r>
        <w:t xml:space="preserve">                           Кому 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        (наименование застройщика</w:t>
      </w:r>
    </w:p>
    <w:p w:rsidR="005A201A" w:rsidRDefault="005A201A" w:rsidP="005A201A">
      <w:pPr>
        <w:pStyle w:val="ConsPlusNonformat"/>
        <w:widowControl/>
      </w:pPr>
      <w:r>
        <w:t xml:space="preserve">                           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(фамилия, имя, отчество - для граждан,</w:t>
      </w:r>
    </w:p>
    <w:p w:rsidR="005A201A" w:rsidRDefault="005A201A" w:rsidP="005A201A">
      <w:pPr>
        <w:pStyle w:val="ConsPlusNonformat"/>
        <w:widowControl/>
      </w:pPr>
      <w:r>
        <w:t xml:space="preserve">                           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полное наименование организации - для</w:t>
      </w:r>
    </w:p>
    <w:p w:rsidR="005A201A" w:rsidRDefault="005A201A" w:rsidP="005A201A">
      <w:pPr>
        <w:pStyle w:val="ConsPlusNonformat"/>
        <w:widowControl/>
      </w:pPr>
      <w:r>
        <w:t xml:space="preserve">                           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          юридических лиц),</w:t>
      </w:r>
    </w:p>
    <w:p w:rsidR="005A201A" w:rsidRDefault="005A201A" w:rsidP="005A201A">
      <w:pPr>
        <w:pStyle w:val="ConsPlusNonformat"/>
        <w:widowControl/>
      </w:pPr>
      <w:r>
        <w:t xml:space="preserve">                           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     его почтовый индекс и адрес)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                       РАЗРЕШЕНИЕ</w:t>
      </w:r>
    </w:p>
    <w:p w:rsidR="005A201A" w:rsidRDefault="005A201A" w:rsidP="005A201A">
      <w:pPr>
        <w:pStyle w:val="ConsPlusNonformat"/>
        <w:widowControl/>
      </w:pPr>
      <w:r>
        <w:t xml:space="preserve">                  на ввод объекта в эксплуатацию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>N ___________________________________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>1. _______________________________________________________________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(наименование уполномоченного федерального органа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исполнительной власти, или органа исполнительной власти субъекта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Российской Федерации, или органа местного самоуправления,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_________________________________________________________________,</w:t>
      </w:r>
    </w:p>
    <w:p w:rsidR="005A201A" w:rsidRDefault="005A201A" w:rsidP="005A201A">
      <w:pPr>
        <w:pStyle w:val="ConsPlusNonformat"/>
        <w:widowControl/>
      </w:pPr>
      <w:r>
        <w:t xml:space="preserve"> осуществляющих выдачу разрешения на ввод объекта в эксплуатацию)</w:t>
      </w:r>
    </w:p>
    <w:p w:rsidR="005A201A" w:rsidRDefault="005A201A" w:rsidP="005A201A">
      <w:pPr>
        <w:pStyle w:val="ConsPlusNonformat"/>
        <w:widowControl/>
      </w:pPr>
      <w:r>
        <w:t xml:space="preserve">руководствуясь   </w:t>
      </w:r>
      <w:hyperlink r:id="rId10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 Российской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                         построенного,</w:t>
      </w:r>
    </w:p>
    <w:p w:rsidR="005A201A" w:rsidRDefault="005A201A" w:rsidP="005A201A">
      <w:pPr>
        <w:pStyle w:val="ConsPlusNonformat"/>
        <w:widowControl/>
      </w:pPr>
      <w:r>
        <w:t>Федерации,    разрешает    ввод    в    эксплуатацию -------------</w:t>
      </w:r>
    </w:p>
    <w:p w:rsidR="005A201A" w:rsidRDefault="005A201A" w:rsidP="005A201A">
      <w:pPr>
        <w:pStyle w:val="ConsPlusNonformat"/>
        <w:widowControl/>
      </w:pPr>
      <w:r>
        <w:t>реконструированного,     отремонтированного</w:t>
      </w:r>
    </w:p>
    <w:p w:rsidR="005A201A" w:rsidRDefault="005A201A" w:rsidP="005A201A">
      <w:pPr>
        <w:pStyle w:val="ConsPlusNonformat"/>
        <w:widowControl/>
      </w:pPr>
      <w:r>
        <w:t>-------------------------------------------  объекта  капитального</w:t>
      </w:r>
    </w:p>
    <w:p w:rsidR="005A201A" w:rsidRDefault="005A201A" w:rsidP="005A201A">
      <w:pPr>
        <w:pStyle w:val="ConsPlusNonformat"/>
        <w:widowControl/>
      </w:pPr>
      <w:r>
        <w:t xml:space="preserve">           (ненужное зачеркнуть)</w:t>
      </w:r>
    </w:p>
    <w:p w:rsidR="005A201A" w:rsidRDefault="005A201A" w:rsidP="005A201A">
      <w:pPr>
        <w:pStyle w:val="ConsPlusNonformat"/>
        <w:widowControl/>
      </w:pPr>
      <w:r>
        <w:t>строительства ____________________________________________________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(наименование объекта капитального строительства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_________________________________________________________________,</w:t>
      </w:r>
    </w:p>
    <w:p w:rsidR="005A201A" w:rsidRDefault="005A201A" w:rsidP="005A201A">
      <w:pPr>
        <w:pStyle w:val="ConsPlusNonformat"/>
        <w:widowControl/>
      </w:pPr>
      <w:r>
        <w:t xml:space="preserve">            в соответствии с проектной документацией)</w:t>
      </w:r>
    </w:p>
    <w:p w:rsidR="005A201A" w:rsidRDefault="005A201A" w:rsidP="005A201A">
      <w:pPr>
        <w:pStyle w:val="ConsPlusNonformat"/>
        <w:widowControl/>
      </w:pPr>
      <w:r>
        <w:t>расположенного по адресу 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                       (полный адрес объекта капитального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__________________________________________________________________</w:t>
      </w:r>
    </w:p>
    <w:p w:rsidR="005A201A" w:rsidRDefault="005A201A" w:rsidP="005A201A">
      <w:pPr>
        <w:pStyle w:val="ConsPlusNonformat"/>
        <w:widowControl/>
      </w:pPr>
      <w:r>
        <w:t xml:space="preserve">     строительства с указанием субъекта Российской Федерации,</w:t>
      </w:r>
    </w:p>
    <w:p w:rsidR="005A201A" w:rsidRDefault="005A201A" w:rsidP="005A201A">
      <w:pPr>
        <w:pStyle w:val="ConsPlusNonformat"/>
        <w:widowControl/>
      </w:pPr>
      <w:r>
        <w:t>_________________________________________________________________.</w:t>
      </w:r>
    </w:p>
    <w:p w:rsidR="005A201A" w:rsidRDefault="005A201A" w:rsidP="005A201A">
      <w:pPr>
        <w:pStyle w:val="ConsPlusNonformat"/>
        <w:widowControl/>
      </w:pPr>
      <w:r>
        <w:t xml:space="preserve">     административного района и т.д. или строительный адрес)</w:t>
      </w:r>
    </w:p>
    <w:p w:rsidR="005A201A" w:rsidRDefault="005A201A" w:rsidP="005A201A">
      <w:pPr>
        <w:pStyle w:val="ConsPlusNonformat"/>
        <w:widowControl/>
      </w:pPr>
      <w:r>
        <w:t xml:space="preserve">    2. Сведения об объекте капитального строительства</w:t>
      </w:r>
    </w:p>
    <w:p w:rsidR="005A201A" w:rsidRDefault="005A201A" w:rsidP="005A201A">
      <w:pPr>
        <w:adjustRightInd w:val="0"/>
        <w:jc w:val="both"/>
      </w:pPr>
    </w:p>
    <w:p w:rsidR="005A201A" w:rsidRDefault="005A201A" w:rsidP="005A201A">
      <w:pPr>
        <w:pStyle w:val="ConsPlusNonformat"/>
        <w:widowControl/>
        <w:jc w:val="both"/>
      </w:pPr>
      <w:r>
        <w:t>────────────────────────┬─────────────────┬──────────┬────────────</w:t>
      </w:r>
    </w:p>
    <w:p w:rsidR="005A201A" w:rsidRDefault="005A201A" w:rsidP="005A201A">
      <w:pPr>
        <w:pStyle w:val="ConsPlusNonformat"/>
        <w:widowControl/>
        <w:jc w:val="both"/>
      </w:pPr>
      <w:r>
        <w:t xml:space="preserve"> Наименование показателя│Единица измерения│По проекту│ Фактически</w:t>
      </w:r>
    </w:p>
    <w:p w:rsidR="005A201A" w:rsidRDefault="005A201A" w:rsidP="005A201A">
      <w:pPr>
        <w:pStyle w:val="ConsPlusNonformat"/>
        <w:widowControl/>
        <w:jc w:val="both"/>
      </w:pPr>
      <w:r>
        <w:t>────────────────────────┴─────────────────┴──────────┴────────────</w:t>
      </w:r>
    </w:p>
    <w:p w:rsidR="005A201A" w:rsidRDefault="005A201A" w:rsidP="005A201A">
      <w:pPr>
        <w:pStyle w:val="ConsPlusNonformat"/>
        <w:widowControl/>
      </w:pPr>
      <w:r>
        <w:t xml:space="preserve">       I. Общие показатели вводимого в эксплуатацию объекта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Строительный объем -         куб. м</w:t>
      </w:r>
    </w:p>
    <w:p w:rsidR="005A201A" w:rsidRDefault="005A201A" w:rsidP="005A201A">
      <w:pPr>
        <w:pStyle w:val="ConsPlusNonformat"/>
        <w:widowControl/>
      </w:pPr>
      <w:r>
        <w:t xml:space="preserve"> всего</w:t>
      </w:r>
    </w:p>
    <w:p w:rsidR="005A201A" w:rsidRDefault="005A201A" w:rsidP="005A201A">
      <w:pPr>
        <w:pStyle w:val="ConsPlusNonformat"/>
        <w:widowControl/>
      </w:pPr>
      <w:r>
        <w:t xml:space="preserve">  в том числе надземной       куб. м</w:t>
      </w:r>
    </w:p>
    <w:p w:rsidR="005A201A" w:rsidRDefault="005A201A" w:rsidP="005A201A">
      <w:pPr>
        <w:pStyle w:val="ConsPlusNonformat"/>
        <w:widowControl/>
      </w:pPr>
      <w:r>
        <w:t xml:space="preserve">  части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Общая площадь                кв. м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Площадь встроенно-           кв. м</w:t>
      </w:r>
    </w:p>
    <w:p w:rsidR="005A201A" w:rsidRDefault="005A201A" w:rsidP="005A201A">
      <w:pPr>
        <w:pStyle w:val="ConsPlusNonformat"/>
        <w:widowControl/>
      </w:pPr>
      <w:r>
        <w:t xml:space="preserve"> пристроенных помещений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Количество зданий            штук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                   II. Нежилые объекты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Объекты непроизводственного назначения (школы, больницы,</w:t>
      </w:r>
    </w:p>
    <w:p w:rsidR="005A201A" w:rsidRDefault="005A201A" w:rsidP="005A201A">
      <w:pPr>
        <w:pStyle w:val="ConsPlusNonformat"/>
        <w:widowControl/>
      </w:pPr>
      <w:r>
        <w:t xml:space="preserve">        детские сады, объекты культуры, спорта и т.д.)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Количество мест</w:t>
      </w:r>
    </w:p>
    <w:p w:rsidR="005A201A" w:rsidRDefault="005A201A" w:rsidP="005A201A">
      <w:pPr>
        <w:pStyle w:val="ConsPlusNonformat"/>
        <w:widowControl/>
      </w:pPr>
      <w:r>
        <w:t xml:space="preserve"> Количество посещений</w:t>
      </w:r>
    </w:p>
    <w:p w:rsidR="005A201A" w:rsidRDefault="005A201A" w:rsidP="005A201A">
      <w:pPr>
        <w:pStyle w:val="ConsPlusNonformat"/>
        <w:widowControl/>
      </w:pPr>
      <w:r>
        <w:t xml:space="preserve"> Вместимость</w:t>
      </w:r>
    </w:p>
    <w:p w:rsidR="005A201A" w:rsidRDefault="005A201A" w:rsidP="005A201A">
      <w:pPr>
        <w:pStyle w:val="ConsPlusNonformat"/>
        <w:widowControl/>
      </w:pPr>
      <w:r>
        <w:t xml:space="preserve"> ______________________</w:t>
      </w:r>
    </w:p>
    <w:p w:rsidR="005A201A" w:rsidRDefault="005A201A" w:rsidP="005A201A">
      <w:pPr>
        <w:pStyle w:val="ConsPlusNonformat"/>
        <w:widowControl/>
      </w:pPr>
      <w:r>
        <w:t xml:space="preserve">   (иные показатели)</w:t>
      </w:r>
    </w:p>
    <w:p w:rsidR="005A201A" w:rsidRDefault="005A201A" w:rsidP="005A201A">
      <w:pPr>
        <w:pStyle w:val="ConsPlusNonformat"/>
        <w:widowControl/>
      </w:pPr>
      <w:r>
        <w:t xml:space="preserve"> ______________________</w:t>
      </w:r>
    </w:p>
    <w:p w:rsidR="005A201A" w:rsidRDefault="005A201A" w:rsidP="005A201A">
      <w:pPr>
        <w:pStyle w:val="ConsPlusNonformat"/>
        <w:widowControl/>
      </w:pPr>
      <w:r>
        <w:t xml:space="preserve">   (иные показатели)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         Объекты производственного назначения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Мощность</w:t>
      </w:r>
    </w:p>
    <w:p w:rsidR="005A201A" w:rsidRDefault="005A201A" w:rsidP="005A201A">
      <w:pPr>
        <w:pStyle w:val="ConsPlusNonformat"/>
        <w:widowControl/>
      </w:pPr>
      <w:r>
        <w:t xml:space="preserve"> Производительность</w:t>
      </w:r>
    </w:p>
    <w:p w:rsidR="005A201A" w:rsidRDefault="005A201A" w:rsidP="005A201A">
      <w:pPr>
        <w:pStyle w:val="ConsPlusNonformat"/>
        <w:widowControl/>
      </w:pPr>
      <w:r>
        <w:t xml:space="preserve"> Протяженность</w:t>
      </w:r>
    </w:p>
    <w:p w:rsidR="005A201A" w:rsidRDefault="005A201A" w:rsidP="005A201A">
      <w:pPr>
        <w:pStyle w:val="ConsPlusNonformat"/>
        <w:widowControl/>
      </w:pPr>
      <w:r>
        <w:t xml:space="preserve"> ______________________</w:t>
      </w:r>
    </w:p>
    <w:p w:rsidR="005A201A" w:rsidRDefault="005A201A" w:rsidP="005A201A">
      <w:pPr>
        <w:pStyle w:val="ConsPlusNonformat"/>
        <w:widowControl/>
      </w:pPr>
      <w:r>
        <w:t xml:space="preserve">   (иные показатели)</w:t>
      </w:r>
    </w:p>
    <w:p w:rsidR="005A201A" w:rsidRDefault="005A201A" w:rsidP="005A201A">
      <w:pPr>
        <w:pStyle w:val="ConsPlusNonformat"/>
        <w:widowControl/>
      </w:pPr>
      <w:r>
        <w:t xml:space="preserve"> ______________________</w:t>
      </w:r>
    </w:p>
    <w:p w:rsidR="005A201A" w:rsidRDefault="005A201A" w:rsidP="005A201A">
      <w:pPr>
        <w:pStyle w:val="ConsPlusNonformat"/>
        <w:widowControl/>
      </w:pPr>
      <w:r>
        <w:t xml:space="preserve">   (иные показатели)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Материалы фундаментов</w:t>
      </w:r>
    </w:p>
    <w:p w:rsidR="005A201A" w:rsidRDefault="005A201A" w:rsidP="005A201A">
      <w:pPr>
        <w:pStyle w:val="ConsPlusNonformat"/>
        <w:widowControl/>
      </w:pPr>
      <w:r>
        <w:t xml:space="preserve"> Материалы стен</w:t>
      </w:r>
    </w:p>
    <w:p w:rsidR="005A201A" w:rsidRDefault="005A201A" w:rsidP="005A201A">
      <w:pPr>
        <w:pStyle w:val="ConsPlusNonformat"/>
        <w:widowControl/>
      </w:pPr>
      <w:r>
        <w:t xml:space="preserve"> Материалы перекрытий</w:t>
      </w:r>
    </w:p>
    <w:p w:rsidR="005A201A" w:rsidRDefault="005A201A" w:rsidP="005A201A">
      <w:pPr>
        <w:pStyle w:val="ConsPlusNonformat"/>
        <w:widowControl/>
      </w:pPr>
      <w:r>
        <w:t xml:space="preserve"> Материалы кровли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         III. Объекты жилищного строительства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Общая площадь жилых          кв. м</w:t>
      </w:r>
    </w:p>
    <w:p w:rsidR="005A201A" w:rsidRDefault="005A201A" w:rsidP="005A201A">
      <w:pPr>
        <w:pStyle w:val="ConsPlusNonformat"/>
        <w:widowControl/>
      </w:pPr>
      <w:r>
        <w:t xml:space="preserve"> помещений (за</w:t>
      </w:r>
    </w:p>
    <w:p w:rsidR="005A201A" w:rsidRDefault="005A201A" w:rsidP="005A201A">
      <w:pPr>
        <w:pStyle w:val="ConsPlusNonformat"/>
        <w:widowControl/>
      </w:pPr>
      <w:r>
        <w:t xml:space="preserve"> исключением балконов,</w:t>
      </w:r>
    </w:p>
    <w:p w:rsidR="005A201A" w:rsidRDefault="005A201A" w:rsidP="005A201A">
      <w:pPr>
        <w:pStyle w:val="ConsPlusNonformat"/>
        <w:widowControl/>
      </w:pPr>
      <w:r>
        <w:t xml:space="preserve"> лоджий, веранд и</w:t>
      </w:r>
    </w:p>
    <w:p w:rsidR="005A201A" w:rsidRDefault="005A201A" w:rsidP="005A201A">
      <w:pPr>
        <w:pStyle w:val="ConsPlusNonformat"/>
        <w:widowControl/>
      </w:pPr>
      <w:r>
        <w:t xml:space="preserve"> террас)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Количество этажей           штук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Количество секций          секций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Количество квартир -      штук/кв. м</w:t>
      </w:r>
    </w:p>
    <w:p w:rsidR="005A201A" w:rsidRDefault="005A201A" w:rsidP="005A201A">
      <w:pPr>
        <w:pStyle w:val="ConsPlusNonformat"/>
        <w:widowControl/>
      </w:pPr>
      <w:r>
        <w:t xml:space="preserve"> всего</w:t>
      </w:r>
    </w:p>
    <w:p w:rsidR="005A201A" w:rsidRDefault="005A201A" w:rsidP="005A201A">
      <w:pPr>
        <w:pStyle w:val="ConsPlusNonformat"/>
        <w:widowControl/>
      </w:pPr>
      <w:r>
        <w:t xml:space="preserve">   в том числе:</w:t>
      </w:r>
    </w:p>
    <w:p w:rsidR="005A201A" w:rsidRDefault="005A201A" w:rsidP="005A201A">
      <w:pPr>
        <w:pStyle w:val="ConsPlusNonformat"/>
        <w:widowControl/>
      </w:pPr>
      <w:r>
        <w:t xml:space="preserve">  1-комнатные              штук/кв. м</w:t>
      </w:r>
    </w:p>
    <w:p w:rsidR="005A201A" w:rsidRDefault="005A201A" w:rsidP="005A201A">
      <w:pPr>
        <w:pStyle w:val="ConsPlusNonformat"/>
        <w:widowControl/>
      </w:pPr>
      <w:r>
        <w:t xml:space="preserve">  2-комнатные              штук/кв. м</w:t>
      </w:r>
    </w:p>
    <w:p w:rsidR="005A201A" w:rsidRDefault="005A201A" w:rsidP="005A201A">
      <w:pPr>
        <w:pStyle w:val="ConsPlusNonformat"/>
        <w:widowControl/>
      </w:pPr>
      <w:r>
        <w:t xml:space="preserve">  3-комнатные              штук/кв. м</w:t>
      </w:r>
    </w:p>
    <w:p w:rsidR="005A201A" w:rsidRDefault="005A201A" w:rsidP="005A201A">
      <w:pPr>
        <w:pStyle w:val="ConsPlusNonformat"/>
        <w:widowControl/>
      </w:pPr>
      <w:r>
        <w:t xml:space="preserve">  4-комнатные              штук/кв. м</w:t>
      </w:r>
    </w:p>
    <w:p w:rsidR="005A201A" w:rsidRDefault="005A201A" w:rsidP="005A201A">
      <w:pPr>
        <w:pStyle w:val="ConsPlusNonformat"/>
        <w:widowControl/>
      </w:pPr>
      <w:r>
        <w:t xml:space="preserve">  более чем 4-комнатные    штук/кв. м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Общая площадь жилых         кв. м</w:t>
      </w:r>
    </w:p>
    <w:p w:rsidR="005A201A" w:rsidRDefault="005A201A" w:rsidP="005A201A">
      <w:pPr>
        <w:pStyle w:val="ConsPlusNonformat"/>
        <w:widowControl/>
      </w:pPr>
      <w:r>
        <w:t xml:space="preserve"> помещений (с учетом</w:t>
      </w:r>
    </w:p>
    <w:p w:rsidR="005A201A" w:rsidRDefault="005A201A" w:rsidP="005A201A">
      <w:pPr>
        <w:pStyle w:val="ConsPlusNonformat"/>
        <w:widowControl/>
      </w:pPr>
      <w:r>
        <w:t xml:space="preserve"> балконов, лоджий,</w:t>
      </w:r>
    </w:p>
    <w:p w:rsidR="005A201A" w:rsidRDefault="005A201A" w:rsidP="005A201A">
      <w:pPr>
        <w:pStyle w:val="ConsPlusNonformat"/>
        <w:widowControl/>
      </w:pPr>
      <w:r>
        <w:t xml:space="preserve"> веранд  и террас)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Материалы фундаментов</w:t>
      </w:r>
    </w:p>
    <w:p w:rsidR="005A201A" w:rsidRDefault="005A201A" w:rsidP="005A201A">
      <w:pPr>
        <w:pStyle w:val="ConsPlusNonformat"/>
        <w:widowControl/>
      </w:pPr>
      <w:r>
        <w:t xml:space="preserve"> Материалы стен</w:t>
      </w:r>
    </w:p>
    <w:p w:rsidR="005A201A" w:rsidRDefault="005A201A" w:rsidP="005A201A">
      <w:pPr>
        <w:pStyle w:val="ConsPlusNonformat"/>
        <w:widowControl/>
      </w:pPr>
      <w:r>
        <w:t xml:space="preserve"> Материалы перекрытий</w:t>
      </w:r>
    </w:p>
    <w:p w:rsidR="005A201A" w:rsidRDefault="005A201A" w:rsidP="005A201A">
      <w:pPr>
        <w:pStyle w:val="ConsPlusNonformat"/>
        <w:widowControl/>
      </w:pPr>
      <w:r>
        <w:t xml:space="preserve"> Материалы кровли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                  IV. Стоимость строительства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 xml:space="preserve"> Стоимость строительства   тыс. рублей</w:t>
      </w:r>
    </w:p>
    <w:p w:rsidR="005A201A" w:rsidRDefault="005A201A" w:rsidP="005A201A">
      <w:pPr>
        <w:pStyle w:val="ConsPlusNonformat"/>
        <w:widowControl/>
      </w:pPr>
      <w:r>
        <w:t xml:space="preserve"> объекта - всего</w:t>
      </w:r>
    </w:p>
    <w:p w:rsidR="005A201A" w:rsidRDefault="005A201A" w:rsidP="005A201A">
      <w:pPr>
        <w:pStyle w:val="ConsPlusNonformat"/>
        <w:widowControl/>
      </w:pPr>
      <w:r>
        <w:t xml:space="preserve">  в том числе              тыс. рублей</w:t>
      </w:r>
    </w:p>
    <w:p w:rsidR="005A201A" w:rsidRDefault="005A201A" w:rsidP="005A201A">
      <w:pPr>
        <w:pStyle w:val="ConsPlusNonformat"/>
        <w:widowControl/>
      </w:pPr>
      <w:r>
        <w:lastRenderedPageBreak/>
        <w:t xml:space="preserve">  строительно-монтажных</w:t>
      </w:r>
    </w:p>
    <w:p w:rsidR="005A201A" w:rsidRDefault="005A201A" w:rsidP="005A201A">
      <w:pPr>
        <w:pStyle w:val="ConsPlusNonformat"/>
        <w:widowControl/>
      </w:pPr>
      <w:r>
        <w:t xml:space="preserve">  работ</w:t>
      </w:r>
    </w:p>
    <w:p w:rsidR="005A201A" w:rsidRDefault="005A201A" w:rsidP="005A201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5A201A" w:rsidRDefault="005A201A" w:rsidP="005A201A">
      <w:pPr>
        <w:adjustRightInd w:val="0"/>
        <w:jc w:val="both"/>
      </w:pPr>
    </w:p>
    <w:p w:rsidR="005A201A" w:rsidRDefault="005A201A" w:rsidP="005A201A">
      <w:pPr>
        <w:pStyle w:val="ConsPlusNonformat"/>
        <w:widowControl/>
      </w:pPr>
      <w:r>
        <w:t>_______________________________ ____________ _____________________</w:t>
      </w:r>
    </w:p>
    <w:p w:rsidR="005A201A" w:rsidRDefault="005A201A" w:rsidP="005A201A">
      <w:pPr>
        <w:pStyle w:val="ConsPlusNonformat"/>
        <w:widowControl/>
      </w:pPr>
      <w:r>
        <w:t xml:space="preserve">  (должность уполномоченного      (подпись)  (расшифровка подписи)</w:t>
      </w:r>
    </w:p>
    <w:p w:rsidR="005A201A" w:rsidRDefault="005A201A" w:rsidP="005A201A">
      <w:pPr>
        <w:pStyle w:val="ConsPlusNonformat"/>
        <w:widowControl/>
      </w:pPr>
      <w:r>
        <w:t xml:space="preserve">      сотрудника органа,</w:t>
      </w:r>
    </w:p>
    <w:p w:rsidR="005A201A" w:rsidRDefault="005A201A" w:rsidP="005A201A">
      <w:pPr>
        <w:pStyle w:val="ConsPlusNonformat"/>
        <w:widowControl/>
      </w:pPr>
      <w:r>
        <w:t xml:space="preserve">    осуществляющего выдачу</w:t>
      </w:r>
    </w:p>
    <w:p w:rsidR="005A201A" w:rsidRDefault="005A201A" w:rsidP="005A201A">
      <w:pPr>
        <w:pStyle w:val="ConsPlusNonformat"/>
        <w:widowControl/>
      </w:pPr>
      <w:r>
        <w:t xml:space="preserve">  разрешения на ввод объекта</w:t>
      </w:r>
    </w:p>
    <w:p w:rsidR="005A201A" w:rsidRDefault="005A201A" w:rsidP="005A201A">
      <w:pPr>
        <w:pStyle w:val="ConsPlusNonformat"/>
        <w:widowControl/>
      </w:pPr>
      <w:r>
        <w:t xml:space="preserve">       в эксплуатацию)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>"  "             20   г.</w:t>
      </w:r>
    </w:p>
    <w:p w:rsidR="005A201A" w:rsidRDefault="005A201A" w:rsidP="005A201A">
      <w:pPr>
        <w:pStyle w:val="ConsPlusNonformat"/>
        <w:widowControl/>
      </w:pPr>
    </w:p>
    <w:p w:rsidR="005A201A" w:rsidRDefault="005A201A" w:rsidP="005A201A">
      <w:pPr>
        <w:pStyle w:val="ConsPlusNonformat"/>
        <w:widowControl/>
      </w:pPr>
      <w:r>
        <w:t>М.П.</w:t>
      </w:r>
    </w:p>
    <w:p w:rsidR="005A201A" w:rsidRDefault="005A201A" w:rsidP="005A201A">
      <w:pPr>
        <w:adjustRightInd w:val="0"/>
        <w:jc w:val="both"/>
      </w:pPr>
    </w:p>
    <w:p w:rsidR="005A201A" w:rsidRDefault="005A201A" w:rsidP="005A201A">
      <w:pPr>
        <w:adjustRightInd w:val="0"/>
        <w:jc w:val="both"/>
      </w:pP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5A201A" w:rsidRDefault="005A201A" w:rsidP="00F008AA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F008AA" w:rsidRDefault="00F008AA" w:rsidP="00F008AA">
      <w:pPr>
        <w:jc w:val="right"/>
      </w:pPr>
      <w:r>
        <w:t xml:space="preserve">                                                              </w:t>
      </w:r>
    </w:p>
    <w:p w:rsidR="00BA6D49" w:rsidRDefault="00BA6D49" w:rsidP="00BA4EAC">
      <w:pPr>
        <w:rPr>
          <w:vanish/>
          <w:sz w:val="28"/>
          <w:szCs w:val="28"/>
        </w:rPr>
      </w:pPr>
    </w:p>
    <w:p w:rsidR="00BA4EAC" w:rsidRDefault="00BA4EAC" w:rsidP="00BA4EA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6D49" w:rsidRDefault="00BA6D49" w:rsidP="00BA6D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6D49" w:rsidRDefault="00BA6D49" w:rsidP="00BA6D49">
      <w:pPr>
        <w:rPr>
          <w:sz w:val="28"/>
          <w:szCs w:val="28"/>
        </w:rPr>
      </w:pPr>
    </w:p>
    <w:p w:rsidR="00BA6D49" w:rsidRDefault="00BA6D49" w:rsidP="00BA6D49">
      <w:pPr>
        <w:rPr>
          <w:sz w:val="28"/>
          <w:szCs w:val="28"/>
        </w:rPr>
      </w:pPr>
    </w:p>
    <w:p w:rsidR="00BA6D49" w:rsidRDefault="00BA6D49" w:rsidP="00BA6D49">
      <w:pPr>
        <w:rPr>
          <w:sz w:val="28"/>
          <w:szCs w:val="28"/>
        </w:rPr>
      </w:pPr>
    </w:p>
    <w:p w:rsidR="00BA6D49" w:rsidRDefault="00BA6D49" w:rsidP="00BA6D49">
      <w:pPr>
        <w:rPr>
          <w:sz w:val="28"/>
          <w:szCs w:val="28"/>
        </w:rPr>
      </w:pPr>
    </w:p>
    <w:p w:rsidR="00BA6D49" w:rsidRDefault="00BA6D49" w:rsidP="00BA6D49">
      <w:pPr>
        <w:rPr>
          <w:sz w:val="28"/>
          <w:szCs w:val="28"/>
        </w:rPr>
      </w:pPr>
    </w:p>
    <w:p w:rsidR="004529B6" w:rsidRDefault="004529B6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 w:rsidP="004529B6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7EC" w:rsidRDefault="00E217EC">
      <w:pPr>
        <w:adjustRightInd w:val="0"/>
        <w:jc w:val="right"/>
        <w:outlineLvl w:val="1"/>
        <w:rPr>
          <w:sz w:val="28"/>
          <w:szCs w:val="28"/>
        </w:rPr>
      </w:pPr>
    </w:p>
    <w:sectPr w:rsidR="00E217E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BA" w:rsidRDefault="008764BA">
      <w:r>
        <w:separator/>
      </w:r>
    </w:p>
  </w:endnote>
  <w:endnote w:type="continuationSeparator" w:id="0">
    <w:p w:rsidR="008764BA" w:rsidRDefault="0087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EC" w:rsidRDefault="00E217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7EC" w:rsidRDefault="00E217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EC" w:rsidRDefault="00E217EC">
    <w:pPr>
      <w:pStyle w:val="a6"/>
      <w:framePr w:wrap="around" w:vAnchor="text" w:hAnchor="margin" w:xAlign="right" w:y="1"/>
      <w:rPr>
        <w:rStyle w:val="a7"/>
      </w:rPr>
    </w:pPr>
  </w:p>
  <w:p w:rsidR="00E217EC" w:rsidRDefault="00E217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BA" w:rsidRDefault="008764BA">
      <w:r>
        <w:separator/>
      </w:r>
    </w:p>
  </w:footnote>
  <w:footnote w:type="continuationSeparator" w:id="0">
    <w:p w:rsidR="008764BA" w:rsidRDefault="00876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EC" w:rsidRDefault="00E217EC" w:rsidP="000B563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7EC" w:rsidRDefault="00E217EC" w:rsidP="000B563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EC" w:rsidRDefault="00E217EC" w:rsidP="000B5637">
    <w:pPr>
      <w:pStyle w:val="aa"/>
      <w:framePr w:wrap="around" w:vAnchor="text" w:hAnchor="margin" w:xAlign="right" w:y="1"/>
      <w:rPr>
        <w:rStyle w:val="a7"/>
        <w:sz w:val="22"/>
        <w:szCs w:val="22"/>
      </w:rPr>
    </w:pPr>
    <w:r>
      <w:rPr>
        <w:rStyle w:val="a7"/>
        <w:sz w:val="22"/>
        <w:szCs w:val="22"/>
      </w:rPr>
      <w:fldChar w:fldCharType="begin"/>
    </w:r>
    <w:r>
      <w:rPr>
        <w:rStyle w:val="a7"/>
        <w:sz w:val="22"/>
        <w:szCs w:val="22"/>
      </w:rPr>
      <w:instrText xml:space="preserve">PAGE  </w:instrText>
    </w:r>
    <w:r>
      <w:rPr>
        <w:rStyle w:val="a7"/>
        <w:sz w:val="22"/>
        <w:szCs w:val="22"/>
      </w:rPr>
      <w:fldChar w:fldCharType="separate"/>
    </w:r>
    <w:r w:rsidR="00222C03">
      <w:rPr>
        <w:rStyle w:val="a7"/>
        <w:noProof/>
        <w:sz w:val="22"/>
        <w:szCs w:val="22"/>
      </w:rPr>
      <w:t>2</w:t>
    </w:r>
    <w:r>
      <w:rPr>
        <w:rStyle w:val="a7"/>
        <w:sz w:val="22"/>
        <w:szCs w:val="22"/>
      </w:rPr>
      <w:fldChar w:fldCharType="end"/>
    </w:r>
  </w:p>
  <w:p w:rsidR="00E217EC" w:rsidRDefault="00E217EC" w:rsidP="000B563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7A5210D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4F32C6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FE2226"/>
    <w:multiLevelType w:val="multilevel"/>
    <w:tmpl w:val="987443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73F23E8"/>
    <w:multiLevelType w:val="hybridMultilevel"/>
    <w:tmpl w:val="7DA6C864"/>
    <w:lvl w:ilvl="0" w:tplc="B6A6A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B84D35"/>
    <w:multiLevelType w:val="hybridMultilevel"/>
    <w:tmpl w:val="4D30A8BA"/>
    <w:lvl w:ilvl="0" w:tplc="8E643F9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D285D6D"/>
    <w:multiLevelType w:val="multilevel"/>
    <w:tmpl w:val="D9AC23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0D4D029C"/>
    <w:multiLevelType w:val="multilevel"/>
    <w:tmpl w:val="884A0E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7">
    <w:nsid w:val="0E515F90"/>
    <w:multiLevelType w:val="multilevel"/>
    <w:tmpl w:val="C2A030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0F1C5809"/>
    <w:multiLevelType w:val="multilevel"/>
    <w:tmpl w:val="5768814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666699C"/>
    <w:multiLevelType w:val="multilevel"/>
    <w:tmpl w:val="920C3F4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986D90"/>
    <w:multiLevelType w:val="multilevel"/>
    <w:tmpl w:val="76AC3AEA"/>
    <w:lvl w:ilvl="0">
      <w:start w:val="1"/>
      <w:numFmt w:val="decimal"/>
      <w:pStyle w:val="1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DF24773"/>
    <w:multiLevelType w:val="multilevel"/>
    <w:tmpl w:val="74765B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155341F"/>
    <w:multiLevelType w:val="multilevel"/>
    <w:tmpl w:val="75C6C8C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51240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354E297A"/>
    <w:multiLevelType w:val="multilevel"/>
    <w:tmpl w:val="F50673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3DD859DE"/>
    <w:multiLevelType w:val="multilevel"/>
    <w:tmpl w:val="A3DCE08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1464DD1"/>
    <w:multiLevelType w:val="multilevel"/>
    <w:tmpl w:val="310AAA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EB00B02"/>
    <w:multiLevelType w:val="hybridMultilevel"/>
    <w:tmpl w:val="650AB9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863A96"/>
    <w:multiLevelType w:val="hybridMultilevel"/>
    <w:tmpl w:val="B002B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1D709D"/>
    <w:multiLevelType w:val="multilevel"/>
    <w:tmpl w:val="AE44F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7D6419"/>
    <w:multiLevelType w:val="hybridMultilevel"/>
    <w:tmpl w:val="6EB48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0031E"/>
    <w:multiLevelType w:val="multilevel"/>
    <w:tmpl w:val="65142D0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62436729"/>
    <w:multiLevelType w:val="multilevel"/>
    <w:tmpl w:val="C5306BA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68CF0ED2"/>
    <w:multiLevelType w:val="hybridMultilevel"/>
    <w:tmpl w:val="72163354"/>
    <w:lvl w:ilvl="0" w:tplc="4B44E8C6">
      <w:start w:val="6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4176C"/>
    <w:multiLevelType w:val="hybridMultilevel"/>
    <w:tmpl w:val="93B4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B5A87"/>
    <w:multiLevelType w:val="multilevel"/>
    <w:tmpl w:val="7FAA10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6D1031A"/>
    <w:multiLevelType w:val="multilevel"/>
    <w:tmpl w:val="3244A8D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39">
    <w:nsid w:val="77AD0A15"/>
    <w:multiLevelType w:val="multilevel"/>
    <w:tmpl w:val="A7D634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90D34C8"/>
    <w:multiLevelType w:val="multilevel"/>
    <w:tmpl w:val="14D8182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1">
    <w:nsid w:val="7D2A15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E7352C8"/>
    <w:multiLevelType w:val="multilevel"/>
    <w:tmpl w:val="9D040E3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16"/>
  </w:num>
  <w:num w:numId="4">
    <w:abstractNumId w:val="4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1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7"/>
  </w:num>
  <w:num w:numId="14">
    <w:abstractNumId w:val="3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4"/>
  </w:num>
  <w:num w:numId="19">
    <w:abstractNumId w:val="37"/>
  </w:num>
  <w:num w:numId="20">
    <w:abstractNumId w:val="8"/>
  </w:num>
  <w:num w:numId="21">
    <w:abstractNumId w:val="33"/>
  </w:num>
  <w:num w:numId="22">
    <w:abstractNumId w:val="38"/>
  </w:num>
  <w:num w:numId="23">
    <w:abstractNumId w:val="19"/>
  </w:num>
  <w:num w:numId="24">
    <w:abstractNumId w:val="34"/>
  </w:num>
  <w:num w:numId="25">
    <w:abstractNumId w:val="18"/>
  </w:num>
  <w:num w:numId="26">
    <w:abstractNumId w:val="0"/>
  </w:num>
  <w:num w:numId="27">
    <w:abstractNumId w:val="1"/>
  </w:num>
  <w:num w:numId="28">
    <w:abstractNumId w:val="26"/>
  </w:num>
  <w:num w:numId="29">
    <w:abstractNumId w:val="24"/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6"/>
  </w:num>
  <w:num w:numId="34">
    <w:abstractNumId w:val="7"/>
  </w:num>
  <w:num w:numId="35">
    <w:abstractNumId w:val="9"/>
  </w:num>
  <w:num w:numId="36">
    <w:abstractNumId w:val="10"/>
  </w:num>
  <w:num w:numId="37">
    <w:abstractNumId w:val="2"/>
  </w:num>
  <w:num w:numId="38">
    <w:abstractNumId w:val="3"/>
  </w:num>
  <w:num w:numId="39">
    <w:abstractNumId w:val="11"/>
  </w:num>
  <w:num w:numId="40">
    <w:abstractNumId w:val="15"/>
  </w:num>
  <w:num w:numId="41">
    <w:abstractNumId w:val="12"/>
  </w:num>
  <w:num w:numId="42">
    <w:abstractNumId w:val="21"/>
  </w:num>
  <w:num w:numId="43">
    <w:abstractNumId w:val="30"/>
  </w:num>
  <w:num w:numId="44">
    <w:abstractNumId w:val="13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0B"/>
    <w:rsid w:val="00030983"/>
    <w:rsid w:val="0006137C"/>
    <w:rsid w:val="000915EE"/>
    <w:rsid w:val="000B5637"/>
    <w:rsid w:val="000B7F5E"/>
    <w:rsid w:val="000D3C91"/>
    <w:rsid w:val="000D4D3C"/>
    <w:rsid w:val="000E163D"/>
    <w:rsid w:val="00110707"/>
    <w:rsid w:val="00122353"/>
    <w:rsid w:val="001265E2"/>
    <w:rsid w:val="00131FD8"/>
    <w:rsid w:val="0015165D"/>
    <w:rsid w:val="001602EA"/>
    <w:rsid w:val="00165C31"/>
    <w:rsid w:val="001660A3"/>
    <w:rsid w:val="001B6C75"/>
    <w:rsid w:val="001C1DF4"/>
    <w:rsid w:val="001E6E08"/>
    <w:rsid w:val="001F4489"/>
    <w:rsid w:val="00222C03"/>
    <w:rsid w:val="002266AA"/>
    <w:rsid w:val="00234F00"/>
    <w:rsid w:val="0025231E"/>
    <w:rsid w:val="002610B6"/>
    <w:rsid w:val="00290F1A"/>
    <w:rsid w:val="002C4C9C"/>
    <w:rsid w:val="002C6CF1"/>
    <w:rsid w:val="002E74B4"/>
    <w:rsid w:val="00316D9E"/>
    <w:rsid w:val="0032262D"/>
    <w:rsid w:val="003507AE"/>
    <w:rsid w:val="00370346"/>
    <w:rsid w:val="00392112"/>
    <w:rsid w:val="00392603"/>
    <w:rsid w:val="003D3B05"/>
    <w:rsid w:val="003E1D71"/>
    <w:rsid w:val="003E6FBE"/>
    <w:rsid w:val="003F3CF9"/>
    <w:rsid w:val="00407C13"/>
    <w:rsid w:val="00425A0C"/>
    <w:rsid w:val="004370C5"/>
    <w:rsid w:val="0045012E"/>
    <w:rsid w:val="00450B36"/>
    <w:rsid w:val="004529B6"/>
    <w:rsid w:val="0046002D"/>
    <w:rsid w:val="004763AA"/>
    <w:rsid w:val="0047743D"/>
    <w:rsid w:val="0049046D"/>
    <w:rsid w:val="00491D57"/>
    <w:rsid w:val="00491FAE"/>
    <w:rsid w:val="004A2BEC"/>
    <w:rsid w:val="004A3BBF"/>
    <w:rsid w:val="004B6CC7"/>
    <w:rsid w:val="004D2380"/>
    <w:rsid w:val="004E3283"/>
    <w:rsid w:val="004F4385"/>
    <w:rsid w:val="00535648"/>
    <w:rsid w:val="00544A69"/>
    <w:rsid w:val="00566085"/>
    <w:rsid w:val="005954C5"/>
    <w:rsid w:val="005A201A"/>
    <w:rsid w:val="005A7442"/>
    <w:rsid w:val="005B4B72"/>
    <w:rsid w:val="005C74C7"/>
    <w:rsid w:val="005F47AB"/>
    <w:rsid w:val="00600BC6"/>
    <w:rsid w:val="006039D1"/>
    <w:rsid w:val="00621CCB"/>
    <w:rsid w:val="00627207"/>
    <w:rsid w:val="0063314A"/>
    <w:rsid w:val="00636D9A"/>
    <w:rsid w:val="00653BC3"/>
    <w:rsid w:val="00664DA0"/>
    <w:rsid w:val="00695F96"/>
    <w:rsid w:val="006971BF"/>
    <w:rsid w:val="006C1A40"/>
    <w:rsid w:val="006C1B5D"/>
    <w:rsid w:val="006D6E58"/>
    <w:rsid w:val="006F0171"/>
    <w:rsid w:val="0070030B"/>
    <w:rsid w:val="0072012F"/>
    <w:rsid w:val="00720D9D"/>
    <w:rsid w:val="007313B1"/>
    <w:rsid w:val="00747B53"/>
    <w:rsid w:val="00750817"/>
    <w:rsid w:val="00752E58"/>
    <w:rsid w:val="00770166"/>
    <w:rsid w:val="007918C7"/>
    <w:rsid w:val="007B6261"/>
    <w:rsid w:val="007B7B81"/>
    <w:rsid w:val="007C6B8B"/>
    <w:rsid w:val="007C7FF0"/>
    <w:rsid w:val="00823542"/>
    <w:rsid w:val="00826228"/>
    <w:rsid w:val="00841B8A"/>
    <w:rsid w:val="0085347F"/>
    <w:rsid w:val="0085759F"/>
    <w:rsid w:val="00873699"/>
    <w:rsid w:val="008764BA"/>
    <w:rsid w:val="00880E8B"/>
    <w:rsid w:val="008B61D2"/>
    <w:rsid w:val="008C3F4D"/>
    <w:rsid w:val="008D1D13"/>
    <w:rsid w:val="008D3266"/>
    <w:rsid w:val="008E01B3"/>
    <w:rsid w:val="008E73FA"/>
    <w:rsid w:val="00901AA6"/>
    <w:rsid w:val="00905946"/>
    <w:rsid w:val="00914E9A"/>
    <w:rsid w:val="0091759B"/>
    <w:rsid w:val="009539A0"/>
    <w:rsid w:val="00957F23"/>
    <w:rsid w:val="00975BEB"/>
    <w:rsid w:val="00975EB5"/>
    <w:rsid w:val="0098009E"/>
    <w:rsid w:val="00986D3D"/>
    <w:rsid w:val="00994591"/>
    <w:rsid w:val="00996701"/>
    <w:rsid w:val="009A4CD8"/>
    <w:rsid w:val="009A566D"/>
    <w:rsid w:val="009B21E3"/>
    <w:rsid w:val="009F413C"/>
    <w:rsid w:val="00A01B75"/>
    <w:rsid w:val="00A02F8D"/>
    <w:rsid w:val="00A63453"/>
    <w:rsid w:val="00A90376"/>
    <w:rsid w:val="00AA4D4A"/>
    <w:rsid w:val="00AC2258"/>
    <w:rsid w:val="00AD6504"/>
    <w:rsid w:val="00B26A25"/>
    <w:rsid w:val="00B36860"/>
    <w:rsid w:val="00B4577A"/>
    <w:rsid w:val="00B645AF"/>
    <w:rsid w:val="00B77199"/>
    <w:rsid w:val="00B96331"/>
    <w:rsid w:val="00B963D7"/>
    <w:rsid w:val="00BA4EAC"/>
    <w:rsid w:val="00BA6D49"/>
    <w:rsid w:val="00BD6DA2"/>
    <w:rsid w:val="00BE1208"/>
    <w:rsid w:val="00C430FF"/>
    <w:rsid w:val="00C60747"/>
    <w:rsid w:val="00C80CB0"/>
    <w:rsid w:val="00C851E1"/>
    <w:rsid w:val="00CA0E17"/>
    <w:rsid w:val="00CA4DFD"/>
    <w:rsid w:val="00CA530B"/>
    <w:rsid w:val="00CA66FC"/>
    <w:rsid w:val="00CA689B"/>
    <w:rsid w:val="00CF13CE"/>
    <w:rsid w:val="00D06903"/>
    <w:rsid w:val="00D34160"/>
    <w:rsid w:val="00D87C9E"/>
    <w:rsid w:val="00DB05AF"/>
    <w:rsid w:val="00DC02EB"/>
    <w:rsid w:val="00DC4679"/>
    <w:rsid w:val="00DC77E4"/>
    <w:rsid w:val="00DD0BCD"/>
    <w:rsid w:val="00DD13D0"/>
    <w:rsid w:val="00DE339A"/>
    <w:rsid w:val="00E20AB7"/>
    <w:rsid w:val="00E217EC"/>
    <w:rsid w:val="00E60BE1"/>
    <w:rsid w:val="00E63800"/>
    <w:rsid w:val="00EA6567"/>
    <w:rsid w:val="00EC3115"/>
    <w:rsid w:val="00EC7571"/>
    <w:rsid w:val="00F008AA"/>
    <w:rsid w:val="00F11B8A"/>
    <w:rsid w:val="00F27E50"/>
    <w:rsid w:val="00F31884"/>
    <w:rsid w:val="00F34139"/>
    <w:rsid w:val="00F407C0"/>
    <w:rsid w:val="00F41947"/>
    <w:rsid w:val="00F4557F"/>
    <w:rsid w:val="00F46E76"/>
    <w:rsid w:val="00F54502"/>
    <w:rsid w:val="00F60A91"/>
    <w:rsid w:val="00F72CE3"/>
    <w:rsid w:val="00F90F37"/>
    <w:rsid w:val="00FA3BA0"/>
    <w:rsid w:val="00FC36D9"/>
    <w:rsid w:val="00FD21AC"/>
    <w:rsid w:val="00FF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numPr>
        <w:numId w:val="5"/>
      </w:numPr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uppressAutoHyphens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Pr>
      <w:color w:val="0000FF"/>
      <w:u w:val="single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rFonts w:ascii="Times New Roman" w:hAnsi="Times New Roman" w:cs="Times New Roman" w:hint="default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WW-Absatz-Standardschriftart">
    <w:name w:val="WW-Absatz-Standardschriftart"/>
  </w:style>
  <w:style w:type="paragraph" w:customStyle="1" w:styleId="a8">
    <w:name w:val="Знак Знак Знак Знак Знак Знак Знак"/>
    <w:basedOn w:val="a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customStyle="1" w:styleId="a9">
    <w:name w:val="Знак"/>
    <w:basedOn w:val="a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ody Text"/>
    <w:basedOn w:val="a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paragraph" w:styleId="ad">
    <w:name w:val="Title"/>
    <w:basedOn w:val="a"/>
    <w:next w:val="ae"/>
    <w:qFormat/>
    <w:pPr>
      <w:suppressAutoHyphens/>
      <w:autoSpaceDE/>
      <w:autoSpaceDN/>
      <w:jc w:val="center"/>
    </w:pPr>
    <w:rPr>
      <w:b/>
      <w:sz w:val="28"/>
      <w:lang w:eastAsia="ar-SA"/>
    </w:rPr>
  </w:style>
  <w:style w:type="paragraph" w:styleId="ae">
    <w:name w:val="Subtitle"/>
    <w:basedOn w:val="a"/>
    <w:next w:val="ac"/>
    <w:qFormat/>
    <w:pPr>
      <w:keepNext/>
      <w:suppressAutoHyphens/>
      <w:autoSpaceDE/>
      <w:autoSpaceDN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 Indent"/>
    <w:basedOn w:val="a"/>
    <w:pPr>
      <w:adjustRightInd w:val="0"/>
      <w:ind w:firstLine="720"/>
      <w:jc w:val="both"/>
      <w:outlineLvl w:val="1"/>
    </w:pPr>
    <w:rPr>
      <w:sz w:val="28"/>
      <w:szCs w:val="28"/>
    </w:rPr>
  </w:style>
  <w:style w:type="character" w:customStyle="1" w:styleId="val">
    <w:name w:val="val"/>
    <w:basedOn w:val="a0"/>
    <w:rsid w:val="003507AE"/>
  </w:style>
  <w:style w:type="paragraph" w:styleId="af1">
    <w:name w:val="No Spacing"/>
    <w:uiPriority w:val="1"/>
    <w:qFormat/>
    <w:rsid w:val="00392603"/>
    <w:rPr>
      <w:rFonts w:eastAsia="Calibri"/>
      <w:color w:val="444444"/>
      <w:sz w:val="28"/>
      <w:szCs w:val="28"/>
      <w:lang w:eastAsia="en-US"/>
    </w:rPr>
  </w:style>
  <w:style w:type="character" w:customStyle="1" w:styleId="FontStyle11">
    <w:name w:val="Font Style11"/>
    <w:uiPriority w:val="99"/>
    <w:rsid w:val="003926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1908;fld=134;dst=100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bogucha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6113</Words>
  <Characters>45301</Characters>
  <Application>Microsoft Office Word</Application>
  <DocSecurity>0</DocSecurity>
  <Lines>1617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УАиГ</Company>
  <LinksUpToDate>false</LinksUpToDate>
  <CharactersWithSpaces>50343</CharactersWithSpaces>
  <SharedDoc>false</SharedDoc>
  <HLinks>
    <vt:vector size="18" baseType="variant"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consultantplus://offline/main?base=LAW;n=111908;fld=134;dst=100880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mailto:oksboguchar@mail.ru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Соня</dc:creator>
  <cp:keywords/>
  <cp:lastModifiedBy>dKozlov</cp:lastModifiedBy>
  <cp:revision>2</cp:revision>
  <cp:lastPrinted>2011-04-19T04:34:00Z</cp:lastPrinted>
  <dcterms:created xsi:type="dcterms:W3CDTF">2014-03-27T11:27:00Z</dcterms:created>
  <dcterms:modified xsi:type="dcterms:W3CDTF">2014-03-27T11:27:00Z</dcterms:modified>
</cp:coreProperties>
</file>